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7B64F" w14:textId="77777777" w:rsidR="00D27549" w:rsidRDefault="00D27549" w:rsidP="00D27549">
      <w:pPr>
        <w:spacing w:after="0" w:line="360" w:lineRule="auto"/>
        <w:jc w:val="right"/>
        <w:rPr>
          <w:rFonts w:ascii="Arial" w:hAnsi="Arial" w:cs="Arial"/>
          <w:kern w:val="2"/>
          <w14:ligatures w14:val="standardContextual"/>
        </w:rPr>
      </w:pPr>
    </w:p>
    <w:p w14:paraId="7E577D4E" w14:textId="77777777" w:rsidR="00D27549" w:rsidRDefault="00D27549" w:rsidP="00D27549">
      <w:pPr>
        <w:spacing w:after="0" w:line="360" w:lineRule="auto"/>
        <w:jc w:val="right"/>
        <w:rPr>
          <w:rFonts w:ascii="Arial" w:hAnsi="Arial" w:cs="Arial"/>
          <w:kern w:val="2"/>
          <w14:ligatures w14:val="standardContextual"/>
        </w:rPr>
      </w:pPr>
    </w:p>
    <w:p w14:paraId="62D64259" w14:textId="710531A2" w:rsidR="00D27549" w:rsidRDefault="00D27549" w:rsidP="00D27549">
      <w:pPr>
        <w:spacing w:after="0" w:line="360" w:lineRule="auto"/>
        <w:jc w:val="right"/>
        <w:rPr>
          <w:rFonts w:ascii="Arial" w:hAnsi="Arial" w:cs="Arial"/>
          <w:kern w:val="2"/>
          <w14:ligatures w14:val="standardContextual"/>
        </w:rPr>
      </w:pPr>
      <w:r w:rsidRPr="00C6504E">
        <w:rPr>
          <w:rFonts w:ascii="Arial" w:hAnsi="Arial" w:cs="Arial"/>
          <w:kern w:val="2"/>
          <w14:ligatures w14:val="standardContextual"/>
        </w:rPr>
        <w:t xml:space="preserve">Bonn, </w:t>
      </w:r>
      <w:r w:rsidR="0094295D">
        <w:rPr>
          <w:rFonts w:ascii="Arial" w:hAnsi="Arial" w:cs="Arial"/>
          <w:kern w:val="2"/>
          <w14:ligatures w14:val="standardContextual"/>
        </w:rPr>
        <w:t>Dez</w:t>
      </w:r>
      <w:r>
        <w:rPr>
          <w:rFonts w:ascii="Arial" w:hAnsi="Arial" w:cs="Arial"/>
          <w:kern w:val="2"/>
          <w14:ligatures w14:val="standardContextual"/>
        </w:rPr>
        <w:t xml:space="preserve">ember </w:t>
      </w:r>
      <w:r w:rsidRPr="00C6504E">
        <w:rPr>
          <w:rFonts w:ascii="Arial" w:hAnsi="Arial" w:cs="Arial"/>
          <w:kern w:val="2"/>
          <w14:ligatures w14:val="standardContextual"/>
        </w:rPr>
        <w:t>2024</w:t>
      </w:r>
    </w:p>
    <w:p w14:paraId="4E2B011B" w14:textId="77777777" w:rsidR="00D27549" w:rsidRPr="00D27549" w:rsidRDefault="00D27549" w:rsidP="000D6F95">
      <w:pPr>
        <w:spacing w:after="0" w:line="360" w:lineRule="auto"/>
        <w:rPr>
          <w:rFonts w:ascii="Arial" w:hAnsi="Arial" w:cs="Arial"/>
          <w:b/>
          <w:bCs/>
          <w:kern w:val="2"/>
          <w:sz w:val="20"/>
          <w:szCs w:val="20"/>
          <w14:ligatures w14:val="standardContextual"/>
        </w:rPr>
      </w:pPr>
    </w:p>
    <w:p w14:paraId="62324C42" w14:textId="6EB91A18" w:rsidR="004B3A5F" w:rsidRDefault="00311CAE" w:rsidP="000D6F95">
      <w:pPr>
        <w:spacing w:after="0" w:line="360" w:lineRule="auto"/>
        <w:rPr>
          <w:rFonts w:ascii="Arial" w:hAnsi="Arial" w:cs="Arial"/>
          <w:b/>
          <w:bCs/>
          <w:kern w:val="2"/>
          <w:sz w:val="40"/>
          <w:szCs w:val="40"/>
          <w14:ligatures w14:val="standardContextual"/>
        </w:rPr>
      </w:pPr>
      <w:r>
        <w:rPr>
          <w:rFonts w:ascii="Arial" w:hAnsi="Arial" w:cs="Arial"/>
          <w:b/>
          <w:bCs/>
          <w:kern w:val="2"/>
          <w:sz w:val="40"/>
          <w:szCs w:val="40"/>
          <w14:ligatures w14:val="standardContextual"/>
        </w:rPr>
        <w:t>Syspro</w:t>
      </w:r>
      <w:r w:rsidR="00AA06AA">
        <w:rPr>
          <w:rFonts w:ascii="Arial" w:hAnsi="Arial" w:cs="Arial"/>
          <w:b/>
          <w:bCs/>
          <w:kern w:val="2"/>
          <w:sz w:val="40"/>
          <w:szCs w:val="40"/>
          <w14:ligatures w14:val="standardContextual"/>
        </w:rPr>
        <w:t>-Gruppe</w:t>
      </w:r>
      <w:r>
        <w:rPr>
          <w:rFonts w:ascii="Arial" w:hAnsi="Arial" w:cs="Arial"/>
          <w:b/>
          <w:bCs/>
          <w:kern w:val="2"/>
          <w:sz w:val="40"/>
          <w:szCs w:val="40"/>
          <w14:ligatures w14:val="standardContextual"/>
        </w:rPr>
        <w:t xml:space="preserve"> </w:t>
      </w:r>
      <w:r w:rsidR="00AA06AA">
        <w:rPr>
          <w:rFonts w:ascii="Arial" w:hAnsi="Arial" w:cs="Arial"/>
          <w:b/>
          <w:bCs/>
          <w:kern w:val="2"/>
          <w:sz w:val="40"/>
          <w:szCs w:val="40"/>
          <w14:ligatures w14:val="standardContextual"/>
        </w:rPr>
        <w:t xml:space="preserve">geht bedeutenden Schritt Richtung Nachhaltigkeit </w:t>
      </w:r>
    </w:p>
    <w:p w14:paraId="3A2FB2EA" w14:textId="3D67D273" w:rsidR="00015DE1" w:rsidRDefault="00311CAE" w:rsidP="000D6F95">
      <w:pPr>
        <w:spacing w:after="0" w:line="360" w:lineRule="auto"/>
        <w:rPr>
          <w:rFonts w:ascii="Arial" w:hAnsi="Arial" w:cs="Arial"/>
          <w:b/>
          <w:bCs/>
          <w:kern w:val="2"/>
          <w:sz w:val="24"/>
          <w:szCs w:val="24"/>
          <w14:ligatures w14:val="standardContextual"/>
        </w:rPr>
      </w:pPr>
      <w:bookmarkStart w:id="0" w:name="_Hlk155856819"/>
      <w:proofErr w:type="spellStart"/>
      <w:proofErr w:type="gramStart"/>
      <w:r>
        <w:rPr>
          <w:rFonts w:ascii="Arial" w:hAnsi="Arial" w:cs="Arial"/>
          <w:b/>
          <w:bCs/>
          <w:kern w:val="2"/>
          <w:sz w:val="24"/>
          <w:szCs w:val="24"/>
          <w14:ligatures w14:val="standardContextual"/>
        </w:rPr>
        <w:t>EPD`s</w:t>
      </w:r>
      <w:proofErr w:type="spellEnd"/>
      <w:proofErr w:type="gramEnd"/>
      <w:r>
        <w:rPr>
          <w:rFonts w:ascii="Arial" w:hAnsi="Arial" w:cs="Arial"/>
          <w:b/>
          <w:bCs/>
          <w:kern w:val="2"/>
          <w:sz w:val="24"/>
          <w:szCs w:val="24"/>
          <w14:ligatures w14:val="standardContextual"/>
        </w:rPr>
        <w:t xml:space="preserve"> für </w:t>
      </w:r>
      <w:r w:rsidR="00AA06AA">
        <w:rPr>
          <w:rFonts w:ascii="Arial" w:hAnsi="Arial" w:cs="Arial"/>
          <w:b/>
          <w:bCs/>
          <w:kern w:val="2"/>
          <w:sz w:val="24"/>
          <w:szCs w:val="24"/>
          <w14:ligatures w14:val="standardContextual"/>
        </w:rPr>
        <w:t>Beton-Halbfertigteile veröffentlicht</w:t>
      </w:r>
    </w:p>
    <w:bookmarkEnd w:id="0"/>
    <w:p w14:paraId="474477F5" w14:textId="77777777" w:rsidR="00F61D57" w:rsidRPr="002E7556" w:rsidRDefault="00F61D57" w:rsidP="000D6F95">
      <w:pPr>
        <w:spacing w:after="0" w:line="360" w:lineRule="auto"/>
        <w:rPr>
          <w:rFonts w:ascii="Arial" w:hAnsi="Arial" w:cs="Arial"/>
          <w:b/>
          <w:bCs/>
          <w:kern w:val="2"/>
          <w:sz w:val="24"/>
          <w:szCs w:val="24"/>
          <w14:ligatures w14:val="standardContextual"/>
        </w:rPr>
      </w:pPr>
    </w:p>
    <w:p w14:paraId="50AE27D8" w14:textId="28542DF9" w:rsidR="002D62F0" w:rsidRPr="001D7284" w:rsidRDefault="004F17A9" w:rsidP="001558C8">
      <w:pPr>
        <w:spacing w:after="0" w:line="360" w:lineRule="auto"/>
        <w:rPr>
          <w:rFonts w:ascii="Arial" w:hAnsi="Arial" w:cs="Arial"/>
          <w:kern w:val="2"/>
          <w14:ligatures w14:val="standardContextual"/>
        </w:rPr>
      </w:pPr>
      <w:r>
        <w:rPr>
          <w:rFonts w:ascii="Arial" w:hAnsi="Arial" w:cs="Arial"/>
          <w:kern w:val="2"/>
          <w14:ligatures w14:val="standardContextual"/>
        </w:rPr>
        <w:t>Seit Verabschiedung des</w:t>
      </w:r>
      <w:r w:rsidR="001868C4" w:rsidRPr="001868C4">
        <w:rPr>
          <w:rFonts w:ascii="Arial" w:hAnsi="Arial" w:cs="Arial"/>
          <w:kern w:val="2"/>
          <w14:ligatures w14:val="standardContextual"/>
        </w:rPr>
        <w:t xml:space="preserve"> </w:t>
      </w:r>
      <w:r w:rsidR="001868C4">
        <w:rPr>
          <w:rFonts w:ascii="Arial" w:hAnsi="Arial" w:cs="Arial"/>
          <w:kern w:val="2"/>
          <w14:ligatures w14:val="standardContextual"/>
        </w:rPr>
        <w:t>Bundes-</w:t>
      </w:r>
      <w:r w:rsidR="001868C4" w:rsidRPr="001868C4">
        <w:rPr>
          <w:rFonts w:ascii="Arial" w:hAnsi="Arial" w:cs="Arial"/>
          <w:kern w:val="2"/>
          <w14:ligatures w14:val="standardContextual"/>
        </w:rPr>
        <w:t>Klimaschutzgesetz</w:t>
      </w:r>
      <w:r>
        <w:rPr>
          <w:rFonts w:ascii="Arial" w:hAnsi="Arial" w:cs="Arial"/>
          <w:kern w:val="2"/>
          <w14:ligatures w14:val="standardContextual"/>
        </w:rPr>
        <w:t>es im Jahre 2019,</w:t>
      </w:r>
      <w:r w:rsidR="001868C4" w:rsidRPr="001868C4">
        <w:rPr>
          <w:rFonts w:ascii="Arial" w:hAnsi="Arial" w:cs="Arial"/>
          <w:kern w:val="2"/>
          <w14:ligatures w14:val="standardContextual"/>
        </w:rPr>
        <w:t xml:space="preserve"> mit der Vorgabe für Deutschland bis 2045 klimaneutral zu sein</w:t>
      </w:r>
      <w:r>
        <w:rPr>
          <w:rFonts w:ascii="Arial" w:hAnsi="Arial" w:cs="Arial"/>
          <w:kern w:val="2"/>
          <w14:ligatures w14:val="standardContextual"/>
        </w:rPr>
        <w:t xml:space="preserve">, sind auch die </w:t>
      </w:r>
      <w:r w:rsidR="001868C4" w:rsidRPr="0024069D">
        <w:rPr>
          <w:rFonts w:ascii="Arial" w:hAnsi="Arial" w:cs="Arial"/>
          <w:kern w:val="2"/>
          <w14:ligatures w14:val="standardContextual"/>
        </w:rPr>
        <w:t xml:space="preserve">Anforderungen an Hersteller </w:t>
      </w:r>
      <w:r w:rsidR="001868C4">
        <w:rPr>
          <w:rFonts w:ascii="Arial" w:hAnsi="Arial" w:cs="Arial"/>
          <w:kern w:val="2"/>
          <w14:ligatures w14:val="standardContextual"/>
        </w:rPr>
        <w:t>von Beton-Halbfertigteilen</w:t>
      </w:r>
      <w:r w:rsidR="001868C4" w:rsidRPr="0024069D">
        <w:rPr>
          <w:rFonts w:ascii="Arial" w:hAnsi="Arial" w:cs="Arial"/>
          <w:kern w:val="2"/>
          <w14:ligatures w14:val="standardContextual"/>
        </w:rPr>
        <w:t xml:space="preserve"> gestiegen. </w:t>
      </w:r>
      <w:r>
        <w:rPr>
          <w:rFonts w:ascii="Arial" w:hAnsi="Arial" w:cs="Arial"/>
          <w:kern w:val="2"/>
          <w14:ligatures w14:val="standardContextual"/>
        </w:rPr>
        <w:t xml:space="preserve">Um </w:t>
      </w:r>
      <w:r w:rsidRPr="004F17A9">
        <w:rPr>
          <w:rFonts w:ascii="Arial" w:hAnsi="Arial" w:cs="Arial"/>
          <w:kern w:val="2"/>
          <w14:ligatures w14:val="standardContextual"/>
        </w:rPr>
        <w:t>Architekten und Planer</w:t>
      </w:r>
      <w:r>
        <w:rPr>
          <w:rFonts w:ascii="Arial" w:hAnsi="Arial" w:cs="Arial"/>
          <w:kern w:val="2"/>
          <w14:ligatures w14:val="standardContextual"/>
        </w:rPr>
        <w:t>n</w:t>
      </w:r>
      <w:r w:rsidRPr="004F17A9">
        <w:rPr>
          <w:rFonts w:ascii="Arial" w:hAnsi="Arial" w:cs="Arial"/>
          <w:kern w:val="2"/>
          <w14:ligatures w14:val="standardContextual"/>
        </w:rPr>
        <w:t xml:space="preserve"> eine </w:t>
      </w:r>
      <w:r w:rsidR="002E00A3">
        <w:rPr>
          <w:rFonts w:ascii="Arial" w:hAnsi="Arial" w:cs="Arial"/>
          <w:kern w:val="2"/>
          <w14:ligatures w14:val="standardContextual"/>
        </w:rPr>
        <w:t>fundierte</w:t>
      </w:r>
      <w:r w:rsidRPr="004F17A9">
        <w:rPr>
          <w:rFonts w:ascii="Arial" w:hAnsi="Arial" w:cs="Arial"/>
          <w:kern w:val="2"/>
          <w14:ligatures w14:val="standardContextual"/>
        </w:rPr>
        <w:t xml:space="preserve"> Grundlage </w:t>
      </w:r>
      <w:r>
        <w:rPr>
          <w:rFonts w:ascii="Arial" w:hAnsi="Arial" w:cs="Arial"/>
          <w:kern w:val="2"/>
          <w14:ligatures w14:val="standardContextual"/>
        </w:rPr>
        <w:t>zu bieten</w:t>
      </w:r>
      <w:r w:rsidRPr="004F17A9">
        <w:rPr>
          <w:rFonts w:ascii="Arial" w:hAnsi="Arial" w:cs="Arial"/>
          <w:kern w:val="2"/>
          <w14:ligatures w14:val="standardContextual"/>
        </w:rPr>
        <w:t xml:space="preserve">, </w:t>
      </w:r>
      <w:r w:rsidRPr="00833E14">
        <w:rPr>
          <w:rFonts w:ascii="Arial" w:hAnsi="Arial" w:cs="Arial"/>
          <w:kern w:val="2"/>
          <w14:ligatures w14:val="standardContextual"/>
        </w:rPr>
        <w:t xml:space="preserve">Gebäude ganzheitlich planen und bewerten zu können </w:t>
      </w:r>
      <w:r w:rsidR="001558C8" w:rsidRPr="00833E14">
        <w:rPr>
          <w:rFonts w:ascii="Arial" w:hAnsi="Arial" w:cs="Arial"/>
          <w:kern w:val="2"/>
          <w14:ligatures w14:val="standardContextual"/>
        </w:rPr>
        <w:t xml:space="preserve">und Gebäudezertifizierungen zu ermöglichen, </w:t>
      </w:r>
      <w:r w:rsidRPr="00833E14">
        <w:rPr>
          <w:rFonts w:ascii="Arial" w:hAnsi="Arial" w:cs="Arial"/>
          <w:kern w:val="2"/>
          <w14:ligatures w14:val="standardContextual"/>
        </w:rPr>
        <w:t xml:space="preserve">sind </w:t>
      </w:r>
      <w:r w:rsidR="002E00A3" w:rsidRPr="00833E14">
        <w:rPr>
          <w:rFonts w:ascii="Arial" w:hAnsi="Arial" w:cs="Arial"/>
          <w:kern w:val="2"/>
          <w14:ligatures w14:val="standardContextual"/>
        </w:rPr>
        <w:t>Hersteller</w:t>
      </w:r>
      <w:r w:rsidRPr="00833E14">
        <w:rPr>
          <w:rFonts w:ascii="Arial" w:hAnsi="Arial" w:cs="Arial"/>
          <w:kern w:val="2"/>
          <w14:ligatures w14:val="standardContextual"/>
        </w:rPr>
        <w:t xml:space="preserve"> aufgefordert, Umweltauswirkungen ihrer Produkte über den gesamten Lebenszyklus zu beschreiben.</w:t>
      </w:r>
      <w:r w:rsidR="001558C8" w:rsidRPr="00833E14">
        <w:rPr>
          <w:rFonts w:ascii="Arial" w:hAnsi="Arial" w:cs="Arial"/>
          <w:kern w:val="2"/>
          <w14:ligatures w14:val="standardContextual"/>
        </w:rPr>
        <w:t xml:space="preserve"> </w:t>
      </w:r>
      <w:r w:rsidR="001558C8">
        <w:rPr>
          <w:rFonts w:ascii="Arial" w:hAnsi="Arial" w:cs="Arial"/>
          <w:kern w:val="2"/>
          <w14:ligatures w14:val="standardContextual"/>
        </w:rPr>
        <w:t xml:space="preserve">Ein bereits seit einigen Jahren etabliertes Instrument hierfür bieten </w:t>
      </w:r>
      <w:r w:rsidR="001558C8" w:rsidRPr="001558C8">
        <w:rPr>
          <w:rFonts w:ascii="Arial" w:hAnsi="Arial" w:cs="Arial"/>
          <w:kern w:val="2"/>
          <w14:ligatures w14:val="standardContextual"/>
        </w:rPr>
        <w:t xml:space="preserve">Umweltproduktdeklarationen (engl. Environmental </w:t>
      </w:r>
      <w:proofErr w:type="spellStart"/>
      <w:r w:rsidR="001558C8" w:rsidRPr="001558C8">
        <w:rPr>
          <w:rFonts w:ascii="Arial" w:hAnsi="Arial" w:cs="Arial"/>
          <w:kern w:val="2"/>
          <w14:ligatures w14:val="standardContextual"/>
        </w:rPr>
        <w:t>Product</w:t>
      </w:r>
      <w:proofErr w:type="spellEnd"/>
      <w:r w:rsidR="001558C8" w:rsidRPr="001558C8">
        <w:rPr>
          <w:rFonts w:ascii="Arial" w:hAnsi="Arial" w:cs="Arial"/>
          <w:kern w:val="2"/>
          <w14:ligatures w14:val="standardContextual"/>
        </w:rPr>
        <w:t xml:space="preserve"> Declaration – EPD), mit denen Baustoffhersteller Informationen über die</w:t>
      </w:r>
      <w:r w:rsidR="002D62F0">
        <w:rPr>
          <w:rFonts w:ascii="Arial" w:hAnsi="Arial" w:cs="Arial"/>
          <w:kern w:val="2"/>
          <w14:ligatures w14:val="standardContextual"/>
        </w:rPr>
        <w:t xml:space="preserve"> </w:t>
      </w:r>
      <w:r w:rsidR="001558C8" w:rsidRPr="001558C8">
        <w:rPr>
          <w:rFonts w:ascii="Arial" w:hAnsi="Arial" w:cs="Arial"/>
          <w:kern w:val="2"/>
          <w14:ligatures w14:val="standardContextual"/>
        </w:rPr>
        <w:t xml:space="preserve">Auswirkungen von Produkten auf die Umwelt kommunizieren </w:t>
      </w:r>
      <w:r w:rsidR="001558C8" w:rsidRPr="00606852">
        <w:rPr>
          <w:rFonts w:ascii="Arial" w:hAnsi="Arial" w:cs="Arial"/>
          <w:kern w:val="2"/>
          <w14:ligatures w14:val="standardContextual"/>
        </w:rPr>
        <w:t xml:space="preserve">können. </w:t>
      </w:r>
      <w:r w:rsidR="00242089" w:rsidRPr="00606852">
        <w:rPr>
          <w:rFonts w:ascii="Arial" w:hAnsi="Arial" w:cs="Arial"/>
          <w:kern w:val="2"/>
          <w14:ligatures w14:val="standardContextual"/>
        </w:rPr>
        <w:t xml:space="preserve">Eine EPD ist ein dokumentiertes, transparentes und vergleichbares Informationsformat, </w:t>
      </w:r>
      <w:r w:rsidR="00833E14" w:rsidRPr="00606852">
        <w:rPr>
          <w:rFonts w:ascii="Arial" w:hAnsi="Arial" w:cs="Arial"/>
          <w:kern w:val="2"/>
          <w14:ligatures w14:val="standardContextual"/>
        </w:rPr>
        <w:t xml:space="preserve">dass die umweltrelevanten Eigenschaften eines Bauproduktes in Form von neutralen und objektiven Daten </w:t>
      </w:r>
      <w:proofErr w:type="gramStart"/>
      <w:r w:rsidR="007C6E69" w:rsidRPr="00606852">
        <w:rPr>
          <w:rFonts w:ascii="Arial" w:hAnsi="Arial" w:cs="Arial"/>
          <w:kern w:val="2"/>
          <w14:ligatures w14:val="standardContextual"/>
        </w:rPr>
        <w:t>beschreibt</w:t>
      </w:r>
      <w:proofErr w:type="gramEnd"/>
      <w:r w:rsidR="00833E14" w:rsidRPr="00606852">
        <w:rPr>
          <w:rFonts w:ascii="Arial" w:hAnsi="Arial" w:cs="Arial"/>
          <w:kern w:val="2"/>
          <w14:ligatures w14:val="standardContextual"/>
        </w:rPr>
        <w:t>. Diese Daten decken möglichst alle Auswirkungen ab, die das Produkt auf seine Umwelt haben kann. Dabei wird im Idealfall der gesamte Lebensweg des Produktes berücksichtigt.</w:t>
      </w:r>
      <w:r w:rsidR="0094295D" w:rsidRPr="00606852">
        <w:rPr>
          <w:rFonts w:ascii="Arial" w:hAnsi="Arial" w:cs="Arial"/>
          <w:kern w:val="2"/>
          <w14:ligatures w14:val="standardContextual"/>
        </w:rPr>
        <w:t xml:space="preserve"> </w:t>
      </w:r>
      <w:r w:rsidR="00242089" w:rsidRPr="00FC45E4">
        <w:rPr>
          <w:rFonts w:ascii="Arial" w:hAnsi="Arial" w:cs="Arial"/>
          <w:kern w:val="2"/>
          <w14:ligatures w14:val="standardContextual"/>
        </w:rPr>
        <w:t xml:space="preserve">Sie basiert auf international anerkannten Standards und wird von unabhängigen Dritten überprüft, um die Genauigkeit und Zuverlässigkeit der bereitgestellten Daten zu </w:t>
      </w:r>
      <w:r w:rsidR="00242089" w:rsidRPr="001D7284">
        <w:rPr>
          <w:rFonts w:ascii="Arial" w:hAnsi="Arial" w:cs="Arial"/>
          <w:kern w:val="2"/>
          <w14:ligatures w14:val="standardContextual"/>
        </w:rPr>
        <w:t xml:space="preserve">gewährleisten. </w:t>
      </w:r>
      <w:r w:rsidR="002D62F0" w:rsidRPr="001D7284">
        <w:rPr>
          <w:rFonts w:ascii="Arial" w:hAnsi="Arial" w:cs="Arial"/>
          <w:kern w:val="2"/>
          <w14:ligatures w14:val="standardContextual"/>
        </w:rPr>
        <w:t>Für die Produkt</w:t>
      </w:r>
      <w:r w:rsidR="00606852" w:rsidRPr="001D7284">
        <w:rPr>
          <w:rFonts w:ascii="Arial" w:hAnsi="Arial" w:cs="Arial"/>
          <w:kern w:val="2"/>
          <w14:ligatures w14:val="standardContextual"/>
        </w:rPr>
        <w:t>e</w:t>
      </w:r>
      <w:r w:rsidR="002D62F0" w:rsidRPr="001D7284">
        <w:rPr>
          <w:rFonts w:ascii="Arial" w:hAnsi="Arial" w:cs="Arial"/>
          <w:kern w:val="2"/>
          <w14:ligatures w14:val="standardContextual"/>
        </w:rPr>
        <w:t xml:space="preserve"> „Elementdecke“ und „Doppelwand“ veröffentlichte jetzt die Syspro-Gruppe Betonbauteile e.V. je eine EPD</w:t>
      </w:r>
      <w:r w:rsidR="002E00A3" w:rsidRPr="001D7284">
        <w:rPr>
          <w:rFonts w:ascii="Arial" w:hAnsi="Arial" w:cs="Arial"/>
          <w:kern w:val="2"/>
          <w14:ligatures w14:val="standardContextual"/>
        </w:rPr>
        <w:t>. E</w:t>
      </w:r>
      <w:r w:rsidR="002D62F0" w:rsidRPr="001D7284">
        <w:rPr>
          <w:rFonts w:ascii="Arial" w:hAnsi="Arial" w:cs="Arial"/>
          <w:kern w:val="2"/>
          <w14:ligatures w14:val="standardContextual"/>
        </w:rPr>
        <w:t xml:space="preserve">ine weitere EPD für </w:t>
      </w:r>
      <w:r w:rsidR="00606852" w:rsidRPr="001D7284">
        <w:rPr>
          <w:rFonts w:ascii="Arial" w:hAnsi="Arial" w:cs="Arial"/>
          <w:kern w:val="2"/>
          <w14:ligatures w14:val="standardContextual"/>
        </w:rPr>
        <w:t>das</w:t>
      </w:r>
      <w:r w:rsidR="002D62F0" w:rsidRPr="001D7284">
        <w:rPr>
          <w:rFonts w:ascii="Arial" w:hAnsi="Arial" w:cs="Arial"/>
          <w:kern w:val="2"/>
          <w14:ligatures w14:val="standardContextual"/>
        </w:rPr>
        <w:t xml:space="preserve"> Produkt „Thermowand“ kündigt der Verbund </w:t>
      </w:r>
      <w:r w:rsidR="00606852" w:rsidRPr="001D7284">
        <w:rPr>
          <w:rFonts w:ascii="Arial" w:hAnsi="Arial" w:cs="Arial"/>
          <w:kern w:val="2"/>
          <w14:ligatures w14:val="standardContextual"/>
        </w:rPr>
        <w:t xml:space="preserve">größtenteils </w:t>
      </w:r>
      <w:r w:rsidR="002D62F0" w:rsidRPr="001D7284">
        <w:rPr>
          <w:rFonts w:ascii="Arial" w:hAnsi="Arial" w:cs="Arial"/>
          <w:kern w:val="2"/>
          <w14:ligatures w14:val="standardContextual"/>
        </w:rPr>
        <w:t>mittelständischer Hersteller von Betonfertigteilen zur Qualitätssicherung und</w:t>
      </w:r>
      <w:r w:rsidR="00652C17" w:rsidRPr="001D7284">
        <w:rPr>
          <w:rFonts w:ascii="Arial" w:hAnsi="Arial" w:cs="Arial"/>
          <w:kern w:val="2"/>
          <w14:ligatures w14:val="standardContextual"/>
        </w:rPr>
        <w:t xml:space="preserve"> </w:t>
      </w:r>
      <w:r w:rsidR="002D62F0" w:rsidRPr="001D7284">
        <w:rPr>
          <w:rFonts w:ascii="Arial" w:hAnsi="Arial" w:cs="Arial"/>
          <w:kern w:val="2"/>
          <w14:ligatures w14:val="standardContextual"/>
        </w:rPr>
        <w:t>Produktentwicklung für das erste Quartal 2025 an.</w:t>
      </w:r>
    </w:p>
    <w:p w14:paraId="38A7D97B" w14:textId="77777777" w:rsidR="002D62F0" w:rsidRPr="001D7284" w:rsidRDefault="002D62F0" w:rsidP="001558C8">
      <w:pPr>
        <w:spacing w:after="0" w:line="360" w:lineRule="auto"/>
        <w:rPr>
          <w:rFonts w:ascii="Arial" w:hAnsi="Arial" w:cs="Arial"/>
          <w:kern w:val="2"/>
          <w14:ligatures w14:val="standardContextual"/>
        </w:rPr>
      </w:pPr>
    </w:p>
    <w:p w14:paraId="25EF0196" w14:textId="755FD634" w:rsidR="00652C17" w:rsidRPr="001D7284" w:rsidRDefault="00652C17" w:rsidP="001558C8">
      <w:pPr>
        <w:spacing w:after="0" w:line="360" w:lineRule="auto"/>
        <w:rPr>
          <w:rFonts w:ascii="Arial" w:hAnsi="Arial" w:cs="Arial"/>
          <w:b/>
          <w:bCs/>
          <w:kern w:val="2"/>
          <w14:ligatures w14:val="standardContextual"/>
        </w:rPr>
      </w:pPr>
      <w:r w:rsidRPr="001D7284">
        <w:rPr>
          <w:rFonts w:ascii="Arial" w:hAnsi="Arial" w:cs="Arial"/>
          <w:b/>
          <w:bCs/>
          <w:kern w:val="2"/>
          <w14:ligatures w14:val="standardContextual"/>
        </w:rPr>
        <w:t xml:space="preserve">Transparente Kommunikation der Umweltwirkungen </w:t>
      </w:r>
    </w:p>
    <w:p w14:paraId="6F926BCE" w14:textId="79015D5A" w:rsidR="00FE5DB2" w:rsidRPr="001D7284" w:rsidRDefault="002E00A3" w:rsidP="00FE5DB2">
      <w:pPr>
        <w:spacing w:after="0" w:line="360" w:lineRule="auto"/>
        <w:rPr>
          <w:rFonts w:ascii="Arial" w:hAnsi="Arial" w:cs="Arial"/>
          <w:kern w:val="2"/>
          <w14:ligatures w14:val="standardContextual"/>
        </w:rPr>
      </w:pPr>
      <w:r w:rsidRPr="001D7284">
        <w:rPr>
          <w:rFonts w:ascii="Arial" w:hAnsi="Arial" w:cs="Arial"/>
          <w:kern w:val="2"/>
          <w14:ligatures w14:val="standardContextual"/>
        </w:rPr>
        <w:t xml:space="preserve">Unter dem Titel „Strategie Syspro 2030“ schmiedeten die 15 Syspro-Mitglieder aus Deutschland, Österreich, Südtirol und Belgien bereits vor </w:t>
      </w:r>
      <w:r w:rsidR="00E7396E" w:rsidRPr="001D7284">
        <w:rPr>
          <w:rFonts w:ascii="Arial" w:hAnsi="Arial" w:cs="Arial"/>
          <w:kern w:val="2"/>
          <w14:ligatures w14:val="standardContextual"/>
        </w:rPr>
        <w:t>knapp dr</w:t>
      </w:r>
      <w:r w:rsidRPr="001D7284">
        <w:rPr>
          <w:rFonts w:ascii="Arial" w:hAnsi="Arial" w:cs="Arial"/>
          <w:kern w:val="2"/>
          <w14:ligatures w14:val="standardContextual"/>
        </w:rPr>
        <w:t xml:space="preserve">ei Jahren einen Plan, auf welche Weise die Produktion in den </w:t>
      </w:r>
      <w:r w:rsidR="00606852" w:rsidRPr="001D7284">
        <w:rPr>
          <w:rFonts w:ascii="Arial" w:hAnsi="Arial" w:cs="Arial"/>
          <w:kern w:val="2"/>
          <w14:ligatures w14:val="standardContextual"/>
        </w:rPr>
        <w:t>Herstellwerken der Mitglieder i</w:t>
      </w:r>
      <w:r w:rsidRPr="001D7284">
        <w:rPr>
          <w:rFonts w:ascii="Arial" w:hAnsi="Arial" w:cs="Arial"/>
          <w:kern w:val="2"/>
          <w14:ligatures w14:val="standardContextual"/>
        </w:rPr>
        <w:t>n eine CO</w:t>
      </w:r>
      <w:r w:rsidRPr="001D7284">
        <w:rPr>
          <w:rFonts w:ascii="Arial" w:hAnsi="Arial" w:cs="Arial"/>
          <w:kern w:val="2"/>
          <w:vertAlign w:val="subscript"/>
          <w14:ligatures w14:val="standardContextual"/>
        </w:rPr>
        <w:t>2</w:t>
      </w:r>
      <w:r w:rsidRPr="001D7284">
        <w:rPr>
          <w:rFonts w:ascii="Arial" w:hAnsi="Arial" w:cs="Arial"/>
          <w:kern w:val="2"/>
          <w14:ligatures w14:val="standardContextual"/>
        </w:rPr>
        <w:t xml:space="preserve">-Neutralität überführt werden kann. Hierzu kooperieren die Mitgliedsunternehmen mit </w:t>
      </w:r>
      <w:r w:rsidR="00606852" w:rsidRPr="001D7284">
        <w:rPr>
          <w:rFonts w:ascii="Arial" w:hAnsi="Arial" w:cs="Arial"/>
          <w:kern w:val="2"/>
          <w14:ligatures w14:val="standardContextual"/>
        </w:rPr>
        <w:t xml:space="preserve">diversen </w:t>
      </w:r>
      <w:r w:rsidRPr="001D7284">
        <w:rPr>
          <w:rFonts w:ascii="Arial" w:hAnsi="Arial" w:cs="Arial"/>
          <w:kern w:val="2"/>
          <w14:ligatures w14:val="standardContextual"/>
        </w:rPr>
        <w:lastRenderedPageBreak/>
        <w:t xml:space="preserve">Forschungseinrichtungen </w:t>
      </w:r>
      <w:r w:rsidR="00606852" w:rsidRPr="001D7284">
        <w:rPr>
          <w:rFonts w:ascii="Arial" w:hAnsi="Arial" w:cs="Arial"/>
          <w:kern w:val="2"/>
          <w14:ligatures w14:val="standardContextual"/>
        </w:rPr>
        <w:t xml:space="preserve">und Partnern </w:t>
      </w:r>
      <w:r w:rsidRPr="001D7284">
        <w:rPr>
          <w:rFonts w:ascii="Arial" w:hAnsi="Arial" w:cs="Arial"/>
          <w:kern w:val="2"/>
          <w14:ligatures w14:val="standardContextual"/>
        </w:rPr>
        <w:t>und investieren verstärkt in Forschung und Entwicklung.</w:t>
      </w:r>
      <w:r w:rsidR="006669E9" w:rsidRPr="001D7284">
        <w:rPr>
          <w:rFonts w:ascii="Arial" w:hAnsi="Arial" w:cs="Arial"/>
          <w:kern w:val="2"/>
          <w14:ligatures w14:val="standardContextual"/>
        </w:rPr>
        <w:t xml:space="preserve"> Zudem</w:t>
      </w:r>
      <w:r w:rsidRPr="001D7284">
        <w:rPr>
          <w:rFonts w:ascii="Arial" w:hAnsi="Arial" w:cs="Arial"/>
          <w:kern w:val="2"/>
          <w14:ligatures w14:val="standardContextual"/>
        </w:rPr>
        <w:t xml:space="preserve"> arbeite</w:t>
      </w:r>
      <w:r w:rsidR="006669E9" w:rsidRPr="001D7284">
        <w:rPr>
          <w:rFonts w:ascii="Arial" w:hAnsi="Arial" w:cs="Arial"/>
          <w:kern w:val="2"/>
          <w14:ligatures w14:val="standardContextual"/>
        </w:rPr>
        <w:t>t man</w:t>
      </w:r>
      <w:r w:rsidRPr="001D7284">
        <w:rPr>
          <w:rFonts w:ascii="Arial" w:hAnsi="Arial" w:cs="Arial"/>
          <w:kern w:val="2"/>
          <w14:ligatures w14:val="standardContextual"/>
        </w:rPr>
        <w:t xml:space="preserve"> an Verfahren, die den Energiebedarf bei der Betonfertigteilherstellung senken werden und stell</w:t>
      </w:r>
      <w:r w:rsidR="006669E9" w:rsidRPr="001D7284">
        <w:rPr>
          <w:rFonts w:ascii="Arial" w:hAnsi="Arial" w:cs="Arial"/>
          <w:kern w:val="2"/>
          <w14:ligatures w14:val="standardContextual"/>
        </w:rPr>
        <w:t>t</w:t>
      </w:r>
      <w:r w:rsidRPr="001D7284">
        <w:rPr>
          <w:rFonts w:ascii="Arial" w:hAnsi="Arial" w:cs="Arial"/>
          <w:kern w:val="2"/>
          <w14:ligatures w14:val="standardContextual"/>
        </w:rPr>
        <w:t xml:space="preserve"> </w:t>
      </w:r>
      <w:r w:rsidR="006669E9" w:rsidRPr="001D7284">
        <w:rPr>
          <w:rFonts w:ascii="Arial" w:hAnsi="Arial" w:cs="Arial"/>
          <w:kern w:val="2"/>
          <w14:ligatures w14:val="standardContextual"/>
        </w:rPr>
        <w:t>die</w:t>
      </w:r>
      <w:r w:rsidRPr="001D7284">
        <w:rPr>
          <w:rFonts w:ascii="Arial" w:hAnsi="Arial" w:cs="Arial"/>
          <w:kern w:val="2"/>
          <w14:ligatures w14:val="standardContextual"/>
        </w:rPr>
        <w:t xml:space="preserve"> Stromversorgung nach und nach auf erneuerbare Energien um</w:t>
      </w:r>
      <w:r w:rsidR="006669E9" w:rsidRPr="001D7284">
        <w:rPr>
          <w:rFonts w:ascii="Arial" w:hAnsi="Arial" w:cs="Arial"/>
          <w:kern w:val="2"/>
          <w14:ligatures w14:val="standardContextual"/>
        </w:rPr>
        <w:t>.</w:t>
      </w:r>
      <w:r w:rsidR="00652C17" w:rsidRPr="001D7284">
        <w:rPr>
          <w:rFonts w:ascii="Arial" w:hAnsi="Arial" w:cs="Arial"/>
          <w:kern w:val="2"/>
          <w14:ligatures w14:val="standardContextual"/>
        </w:rPr>
        <w:t xml:space="preserve"> </w:t>
      </w:r>
      <w:r w:rsidR="006669E9" w:rsidRPr="001D7284">
        <w:rPr>
          <w:rFonts w:ascii="Arial" w:hAnsi="Arial" w:cs="Arial"/>
          <w:kern w:val="2"/>
          <w14:ligatures w14:val="standardContextual"/>
        </w:rPr>
        <w:t>„Ein wichtiges Element unserer Strategie sind die Nachhaltigkeitsnachweise</w:t>
      </w:r>
      <w:r w:rsidR="00606852" w:rsidRPr="001D7284">
        <w:rPr>
          <w:rFonts w:ascii="Arial" w:hAnsi="Arial" w:cs="Arial"/>
          <w:kern w:val="2"/>
          <w14:ligatures w14:val="standardContextual"/>
        </w:rPr>
        <w:t xml:space="preserve"> unserer Produkte</w:t>
      </w:r>
      <w:r w:rsidR="006669E9" w:rsidRPr="001D7284">
        <w:rPr>
          <w:rFonts w:ascii="Arial" w:hAnsi="Arial" w:cs="Arial"/>
          <w:kern w:val="2"/>
          <w14:ligatures w14:val="standardContextual"/>
        </w:rPr>
        <w:t xml:space="preserve">, die wir ab sofort unseren Kunden in Form von </w:t>
      </w:r>
      <w:proofErr w:type="spellStart"/>
      <w:r w:rsidR="006669E9" w:rsidRPr="001D7284">
        <w:rPr>
          <w:rFonts w:ascii="Arial" w:hAnsi="Arial" w:cs="Arial"/>
          <w:kern w:val="2"/>
          <w14:ligatures w14:val="standardContextual"/>
        </w:rPr>
        <w:t>EPD`s</w:t>
      </w:r>
      <w:proofErr w:type="spellEnd"/>
      <w:r w:rsidR="006669E9" w:rsidRPr="001D7284">
        <w:rPr>
          <w:rFonts w:ascii="Arial" w:hAnsi="Arial" w:cs="Arial"/>
          <w:kern w:val="2"/>
          <w14:ligatures w14:val="standardContextual"/>
        </w:rPr>
        <w:t xml:space="preserve"> </w:t>
      </w:r>
      <w:r w:rsidR="00FE5DB2" w:rsidRPr="001D7284">
        <w:rPr>
          <w:rFonts w:ascii="Arial" w:hAnsi="Arial" w:cs="Arial"/>
          <w:kern w:val="2"/>
          <w14:ligatures w14:val="standardContextual"/>
        </w:rPr>
        <w:t xml:space="preserve">in deutscher und englischer Sprache </w:t>
      </w:r>
      <w:r w:rsidR="006669E9" w:rsidRPr="001D7284">
        <w:rPr>
          <w:rFonts w:ascii="Arial" w:hAnsi="Arial" w:cs="Arial"/>
          <w:kern w:val="2"/>
          <w14:ligatures w14:val="standardContextual"/>
        </w:rPr>
        <w:t xml:space="preserve">zur Verfügung stellen“, beschreibt </w:t>
      </w:r>
      <w:r w:rsidRPr="001D7284">
        <w:rPr>
          <w:rFonts w:ascii="Arial" w:hAnsi="Arial" w:cs="Arial"/>
          <w:kern w:val="2"/>
          <w14:ligatures w14:val="standardContextual"/>
        </w:rPr>
        <w:t>Syspro-Geschäftsführer Dr. Thomas Kranzler</w:t>
      </w:r>
      <w:r w:rsidR="006669E9" w:rsidRPr="001D7284">
        <w:rPr>
          <w:rFonts w:ascii="Arial" w:hAnsi="Arial" w:cs="Arial"/>
          <w:kern w:val="2"/>
          <w14:ligatures w14:val="standardContextual"/>
        </w:rPr>
        <w:t>.</w:t>
      </w:r>
      <w:r w:rsidR="00817E28" w:rsidRPr="001D7284">
        <w:rPr>
          <w:rFonts w:ascii="Arial" w:hAnsi="Arial" w:cs="Arial"/>
          <w:kern w:val="2"/>
          <w14:ligatures w14:val="standardContextual"/>
        </w:rPr>
        <w:t xml:space="preserve"> </w:t>
      </w:r>
      <w:r w:rsidR="00FE5DB2" w:rsidRPr="001D7284">
        <w:rPr>
          <w:rFonts w:ascii="Arial" w:hAnsi="Arial" w:cs="Arial"/>
          <w:kern w:val="2"/>
          <w14:ligatures w14:val="standardContextual"/>
        </w:rPr>
        <w:t>„Diese Nachweise sind insbesondere in der Baubranche gefordert, werden immer häufiger im Rahmen öffentlicher Ausschreibungen vorausgesetzt und stellen darüber hinaus die Informationsbasis für die Nachhaltigkeitszertifizierung von Gebäuden dar. Damit bieten wir sämtlichen Stakeholdern eine fundierte Grundlage für eine transparente Kommunikation der Umweltwirkungen unserer Produktgruppen an“, so Kranzler.</w:t>
      </w:r>
    </w:p>
    <w:p w14:paraId="265E6232" w14:textId="77777777" w:rsidR="0020481B" w:rsidRPr="001D7284" w:rsidRDefault="0020481B" w:rsidP="0020481B">
      <w:pPr>
        <w:spacing w:after="0" w:line="360" w:lineRule="auto"/>
        <w:rPr>
          <w:rFonts w:ascii="Arial" w:hAnsi="Arial" w:cs="Arial"/>
          <w:b/>
          <w:bCs/>
          <w:kern w:val="2"/>
          <w14:ligatures w14:val="standardContextual"/>
        </w:rPr>
      </w:pPr>
    </w:p>
    <w:p w14:paraId="018FB68E" w14:textId="5B92B609" w:rsidR="0020481B" w:rsidRPr="001D7284" w:rsidRDefault="0020481B" w:rsidP="0020481B">
      <w:pPr>
        <w:spacing w:after="0" w:line="360" w:lineRule="auto"/>
        <w:rPr>
          <w:rFonts w:ascii="Arial" w:hAnsi="Arial" w:cs="Arial"/>
          <w:b/>
          <w:bCs/>
          <w:kern w:val="2"/>
          <w14:ligatures w14:val="standardContextual"/>
        </w:rPr>
      </w:pPr>
      <w:r w:rsidRPr="001D7284">
        <w:rPr>
          <w:rFonts w:ascii="Arial" w:hAnsi="Arial" w:cs="Arial"/>
          <w:b/>
          <w:bCs/>
          <w:kern w:val="2"/>
          <w14:ligatures w14:val="standardContextual"/>
        </w:rPr>
        <w:t>Ökologische Performance der Mitgliederwerke wird nachvollziehbar</w:t>
      </w:r>
    </w:p>
    <w:p w14:paraId="015B1851" w14:textId="2997D6E8" w:rsidR="0020481B" w:rsidRPr="00606852" w:rsidRDefault="0020481B" w:rsidP="0020481B">
      <w:pPr>
        <w:spacing w:after="0" w:line="360" w:lineRule="auto"/>
        <w:rPr>
          <w:rFonts w:ascii="Arial" w:hAnsi="Arial" w:cs="Arial"/>
          <w:kern w:val="2"/>
          <w14:ligatures w14:val="standardContextual"/>
        </w:rPr>
      </w:pPr>
      <w:r w:rsidRPr="001D7284">
        <w:rPr>
          <w:rFonts w:ascii="Arial" w:hAnsi="Arial" w:cs="Arial"/>
          <w:kern w:val="2"/>
          <w14:ligatures w14:val="standardContextual"/>
        </w:rPr>
        <w:t xml:space="preserve">Die Verifizierung der beiden </w:t>
      </w:r>
      <w:proofErr w:type="spellStart"/>
      <w:proofErr w:type="gramStart"/>
      <w:r w:rsidRPr="001D7284">
        <w:rPr>
          <w:rFonts w:ascii="Arial" w:hAnsi="Arial" w:cs="Arial"/>
          <w:kern w:val="2"/>
          <w14:ligatures w14:val="standardContextual"/>
        </w:rPr>
        <w:t>Syspro-EPD`s</w:t>
      </w:r>
      <w:proofErr w:type="spellEnd"/>
      <w:proofErr w:type="gramEnd"/>
      <w:r w:rsidRPr="001D7284">
        <w:rPr>
          <w:rFonts w:ascii="Arial" w:hAnsi="Arial" w:cs="Arial"/>
          <w:kern w:val="2"/>
          <w14:ligatures w14:val="standardContextual"/>
        </w:rPr>
        <w:t xml:space="preserve"> erfolgte durch den Programmhalter EPD Hub - einem anerkannten Mitglied der europäischen Dachorganisation ECO </w:t>
      </w:r>
      <w:proofErr w:type="spellStart"/>
      <w:r w:rsidRPr="001D7284">
        <w:rPr>
          <w:rFonts w:ascii="Arial" w:hAnsi="Arial" w:cs="Arial"/>
          <w:kern w:val="2"/>
          <w14:ligatures w14:val="standardContextual"/>
        </w:rPr>
        <w:t>Platform</w:t>
      </w:r>
      <w:proofErr w:type="spellEnd"/>
      <w:r w:rsidRPr="001D7284">
        <w:rPr>
          <w:rFonts w:ascii="Arial" w:hAnsi="Arial" w:cs="Arial"/>
          <w:kern w:val="2"/>
          <w14:ligatures w14:val="standardContextual"/>
        </w:rPr>
        <w:t xml:space="preserve"> - und wird auch auf dessen Homepage veröffentlicht. Die Berechnung erfolgte auf Basis der DIN EN 15804+A2:2019. In der EPD für </w:t>
      </w:r>
      <w:r w:rsidR="00606852" w:rsidRPr="001D7284">
        <w:rPr>
          <w:rFonts w:ascii="Arial" w:hAnsi="Arial" w:cs="Arial"/>
          <w:kern w:val="2"/>
          <w14:ligatures w14:val="standardContextual"/>
        </w:rPr>
        <w:t>Syspro-</w:t>
      </w:r>
      <w:r w:rsidRPr="001D7284">
        <w:rPr>
          <w:rFonts w:ascii="Arial" w:hAnsi="Arial" w:cs="Arial"/>
          <w:kern w:val="2"/>
          <w14:ligatures w14:val="standardContextual"/>
        </w:rPr>
        <w:t xml:space="preserve">Elementdecken wird je ein Quadratmeter einer Elementdecke differenziert nach den Dicken 5 und 6 cm modelliert. Die EPD für </w:t>
      </w:r>
      <w:r w:rsidR="00606852" w:rsidRPr="001D7284">
        <w:rPr>
          <w:rFonts w:ascii="Arial" w:hAnsi="Arial" w:cs="Arial"/>
          <w:kern w:val="2"/>
          <w14:ligatures w14:val="standardContextual"/>
        </w:rPr>
        <w:t>Syspro-</w:t>
      </w:r>
      <w:r w:rsidRPr="001D7284">
        <w:rPr>
          <w:rFonts w:ascii="Arial" w:hAnsi="Arial" w:cs="Arial"/>
          <w:kern w:val="2"/>
          <w14:ligatures w14:val="standardContextual"/>
        </w:rPr>
        <w:t xml:space="preserve">Doppelwände weist die Umwelteinflüsse für Doppelwände mit 5 oder 6 cm dicken Innenschalen in Verbindung mit 6 cm dicken Außenschalen aus. Beide </w:t>
      </w:r>
      <w:r>
        <w:rPr>
          <w:rFonts w:ascii="Arial" w:hAnsi="Arial" w:cs="Arial"/>
          <w:kern w:val="2"/>
          <w14:ligatures w14:val="standardContextual"/>
        </w:rPr>
        <w:t xml:space="preserve">EPDs </w:t>
      </w:r>
      <w:r w:rsidRPr="00855F75">
        <w:rPr>
          <w:rFonts w:ascii="Arial" w:hAnsi="Arial" w:cs="Arial"/>
          <w:kern w:val="2"/>
          <w14:ligatures w14:val="standardContextual"/>
        </w:rPr>
        <w:t xml:space="preserve">können für alle </w:t>
      </w:r>
      <w:r>
        <w:rPr>
          <w:rFonts w:ascii="Arial" w:hAnsi="Arial" w:cs="Arial"/>
          <w:kern w:val="2"/>
          <w14:ligatures w14:val="standardContextual"/>
        </w:rPr>
        <w:t xml:space="preserve">Elementdecken und </w:t>
      </w:r>
      <w:r w:rsidRPr="00855F75">
        <w:rPr>
          <w:rFonts w:ascii="Arial" w:hAnsi="Arial" w:cs="Arial"/>
          <w:kern w:val="2"/>
          <w14:ligatures w14:val="standardContextual"/>
        </w:rPr>
        <w:t xml:space="preserve">Doppelwände, die in den jeweiligen Produktionsstandorten </w:t>
      </w:r>
      <w:r>
        <w:rPr>
          <w:rFonts w:ascii="Arial" w:hAnsi="Arial" w:cs="Arial"/>
          <w:kern w:val="2"/>
          <w14:ligatures w14:val="standardContextual"/>
        </w:rPr>
        <w:t>der Syspro-Mitglieder</w:t>
      </w:r>
      <w:r w:rsidRPr="00855F75">
        <w:rPr>
          <w:rFonts w:ascii="Arial" w:hAnsi="Arial" w:cs="Arial"/>
          <w:kern w:val="2"/>
          <w14:ligatures w14:val="standardContextual"/>
        </w:rPr>
        <w:t xml:space="preserve"> gefertigt werden, herangezogen werden</w:t>
      </w:r>
      <w:r>
        <w:rPr>
          <w:rFonts w:ascii="Arial" w:hAnsi="Arial" w:cs="Arial"/>
          <w:kern w:val="2"/>
          <w14:ligatures w14:val="standardContextual"/>
        </w:rPr>
        <w:t xml:space="preserve">. „Mit der Veröffentlichung der </w:t>
      </w:r>
      <w:proofErr w:type="spellStart"/>
      <w:proofErr w:type="gramStart"/>
      <w:r>
        <w:rPr>
          <w:rFonts w:ascii="Arial" w:hAnsi="Arial" w:cs="Arial"/>
          <w:kern w:val="2"/>
          <w14:ligatures w14:val="standardContextual"/>
        </w:rPr>
        <w:t>EPD`s</w:t>
      </w:r>
      <w:proofErr w:type="spellEnd"/>
      <w:proofErr w:type="gramEnd"/>
      <w:r>
        <w:rPr>
          <w:rFonts w:ascii="Arial" w:hAnsi="Arial" w:cs="Arial"/>
          <w:kern w:val="2"/>
          <w14:ligatures w14:val="standardContextual"/>
        </w:rPr>
        <w:t xml:space="preserve"> stellt sich die Syspro-Gruppe der Nachhaltigkeits-Thematik und leistet einen wichtigen Beitrag zum </w:t>
      </w:r>
      <w:r w:rsidRPr="00606852">
        <w:rPr>
          <w:rFonts w:ascii="Arial" w:hAnsi="Arial" w:cs="Arial"/>
          <w:kern w:val="2"/>
          <w14:ligatures w14:val="standardContextual"/>
        </w:rPr>
        <w:t xml:space="preserve">Klimaschutz. Das besondere an unseren EPDs ist, dass alle </w:t>
      </w:r>
      <w:r w:rsidR="0094295D" w:rsidRPr="00606852">
        <w:rPr>
          <w:rFonts w:ascii="Arial" w:hAnsi="Arial" w:cs="Arial"/>
          <w:kern w:val="2"/>
          <w14:ligatures w14:val="standardContextual"/>
        </w:rPr>
        <w:t>Syspro-</w:t>
      </w:r>
      <w:r w:rsidRPr="00606852">
        <w:rPr>
          <w:rFonts w:ascii="Arial" w:hAnsi="Arial" w:cs="Arial"/>
          <w:kern w:val="2"/>
          <w14:ligatures w14:val="standardContextual"/>
        </w:rPr>
        <w:t xml:space="preserve">Mitglieder </w:t>
      </w:r>
      <w:r w:rsidR="0094295D" w:rsidRPr="00606852">
        <w:rPr>
          <w:rFonts w:ascii="Arial" w:hAnsi="Arial" w:cs="Arial"/>
          <w:kern w:val="2"/>
          <w14:ligatures w14:val="standardContextual"/>
        </w:rPr>
        <w:t>vollumfängliche</w:t>
      </w:r>
      <w:r w:rsidRPr="00606852">
        <w:rPr>
          <w:rFonts w:ascii="Arial" w:hAnsi="Arial" w:cs="Arial"/>
          <w:kern w:val="2"/>
          <w14:ligatures w14:val="standardContextual"/>
        </w:rPr>
        <w:t xml:space="preserve"> Daten </w:t>
      </w:r>
      <w:r w:rsidR="0094295D" w:rsidRPr="00606852">
        <w:rPr>
          <w:rFonts w:ascii="Arial" w:hAnsi="Arial" w:cs="Arial"/>
          <w:kern w:val="2"/>
          <w14:ligatures w14:val="standardContextual"/>
        </w:rPr>
        <w:t xml:space="preserve">aus allen Produktionswerken </w:t>
      </w:r>
      <w:r w:rsidRPr="00606852">
        <w:rPr>
          <w:rFonts w:ascii="Arial" w:hAnsi="Arial" w:cs="Arial"/>
          <w:kern w:val="2"/>
          <w14:ligatures w14:val="standardContextual"/>
        </w:rPr>
        <w:t>geliefert haben</w:t>
      </w:r>
      <w:r w:rsidR="0094295D" w:rsidRPr="00606852">
        <w:rPr>
          <w:rFonts w:ascii="Arial" w:hAnsi="Arial" w:cs="Arial"/>
          <w:kern w:val="2"/>
          <w14:ligatures w14:val="standardContextual"/>
        </w:rPr>
        <w:t>.</w:t>
      </w:r>
      <w:r w:rsidRPr="00606852">
        <w:rPr>
          <w:rFonts w:ascii="Arial" w:hAnsi="Arial" w:cs="Arial"/>
          <w:kern w:val="2"/>
          <w14:ligatures w14:val="standardContextual"/>
        </w:rPr>
        <w:t xml:space="preserve"> </w:t>
      </w:r>
      <w:r w:rsidR="0094295D" w:rsidRPr="00606852">
        <w:rPr>
          <w:rFonts w:ascii="Arial" w:hAnsi="Arial" w:cs="Arial"/>
          <w:kern w:val="2"/>
          <w14:ligatures w14:val="standardContextual"/>
        </w:rPr>
        <w:t>Damit sind</w:t>
      </w:r>
      <w:r w:rsidRPr="00606852">
        <w:rPr>
          <w:rFonts w:ascii="Arial" w:hAnsi="Arial" w:cs="Arial"/>
          <w:kern w:val="2"/>
          <w14:ligatures w14:val="standardContextual"/>
        </w:rPr>
        <w:t xml:space="preserve"> unsere EPDs </w:t>
      </w:r>
      <w:r w:rsidR="0094295D" w:rsidRPr="00606852">
        <w:rPr>
          <w:rFonts w:ascii="Arial" w:hAnsi="Arial" w:cs="Arial"/>
          <w:kern w:val="2"/>
          <w14:ligatures w14:val="standardContextual"/>
        </w:rPr>
        <w:t>deutlich</w:t>
      </w:r>
      <w:r w:rsidRPr="00606852">
        <w:rPr>
          <w:rFonts w:ascii="Arial" w:hAnsi="Arial" w:cs="Arial"/>
          <w:kern w:val="2"/>
          <w14:ligatures w14:val="standardContextual"/>
        </w:rPr>
        <w:t xml:space="preserve"> repräsentativ</w:t>
      </w:r>
      <w:r w:rsidR="0094295D" w:rsidRPr="00606852">
        <w:rPr>
          <w:rFonts w:ascii="Arial" w:hAnsi="Arial" w:cs="Arial"/>
          <w:kern w:val="2"/>
          <w14:ligatures w14:val="standardContextual"/>
        </w:rPr>
        <w:t>er als manch a</w:t>
      </w:r>
      <w:r w:rsidRPr="00606852">
        <w:rPr>
          <w:rFonts w:ascii="Arial" w:hAnsi="Arial" w:cs="Arial"/>
          <w:kern w:val="2"/>
          <w14:ligatures w14:val="standardContextual"/>
        </w:rPr>
        <w:t>ndere EPDs</w:t>
      </w:r>
      <w:r w:rsidR="0094295D" w:rsidRPr="00606852">
        <w:rPr>
          <w:rFonts w:ascii="Arial" w:hAnsi="Arial" w:cs="Arial"/>
          <w:kern w:val="2"/>
          <w14:ligatures w14:val="standardContextual"/>
        </w:rPr>
        <w:t>,</w:t>
      </w:r>
      <w:r w:rsidRPr="00606852">
        <w:rPr>
          <w:rFonts w:ascii="Arial" w:hAnsi="Arial" w:cs="Arial"/>
          <w:kern w:val="2"/>
          <w14:ligatures w14:val="standardContextual"/>
        </w:rPr>
        <w:t xml:space="preserve"> </w:t>
      </w:r>
      <w:r w:rsidR="0094295D" w:rsidRPr="00606852">
        <w:rPr>
          <w:rFonts w:ascii="Arial" w:hAnsi="Arial" w:cs="Arial"/>
          <w:kern w:val="2"/>
          <w14:ligatures w14:val="standardContextual"/>
        </w:rPr>
        <w:t xml:space="preserve">denen </w:t>
      </w:r>
      <w:r w:rsidRPr="00606852">
        <w:rPr>
          <w:rFonts w:ascii="Arial" w:hAnsi="Arial" w:cs="Arial"/>
          <w:kern w:val="2"/>
          <w14:ligatures w14:val="standardContextual"/>
        </w:rPr>
        <w:t xml:space="preserve">oftmals nur </w:t>
      </w:r>
      <w:r w:rsidR="008C3541">
        <w:rPr>
          <w:rFonts w:ascii="Arial" w:hAnsi="Arial" w:cs="Arial"/>
          <w:kern w:val="2"/>
          <w14:ligatures w14:val="standardContextual"/>
        </w:rPr>
        <w:t>ausgewählte</w:t>
      </w:r>
      <w:r w:rsidRPr="00606852">
        <w:rPr>
          <w:rFonts w:ascii="Arial" w:hAnsi="Arial" w:cs="Arial"/>
          <w:kern w:val="2"/>
          <w14:ligatures w14:val="standardContextual"/>
        </w:rPr>
        <w:t xml:space="preserve"> Datensätze zugrunde </w:t>
      </w:r>
      <w:r w:rsidR="0094295D" w:rsidRPr="00606852">
        <w:rPr>
          <w:rFonts w:ascii="Arial" w:hAnsi="Arial" w:cs="Arial"/>
          <w:kern w:val="2"/>
          <w14:ligatures w14:val="standardContextual"/>
        </w:rPr>
        <w:t xml:space="preserve">liegen </w:t>
      </w:r>
      <w:r w:rsidRPr="00606852">
        <w:rPr>
          <w:rFonts w:ascii="Arial" w:hAnsi="Arial" w:cs="Arial"/>
          <w:kern w:val="2"/>
          <w14:ligatures w14:val="standardContextual"/>
        </w:rPr>
        <w:t xml:space="preserve">und </w:t>
      </w:r>
      <w:r w:rsidR="008C3541">
        <w:rPr>
          <w:rFonts w:ascii="Arial" w:hAnsi="Arial" w:cs="Arial"/>
          <w:kern w:val="2"/>
          <w14:ligatures w14:val="standardContextual"/>
        </w:rPr>
        <w:t>dann</w:t>
      </w:r>
      <w:r w:rsidR="008C3541" w:rsidRPr="00606852">
        <w:rPr>
          <w:rFonts w:ascii="Arial" w:hAnsi="Arial" w:cs="Arial"/>
          <w:kern w:val="2"/>
          <w14:ligatures w14:val="standardContextual"/>
        </w:rPr>
        <w:t xml:space="preserve"> </w:t>
      </w:r>
      <w:r w:rsidRPr="00606852">
        <w:rPr>
          <w:rFonts w:ascii="Arial" w:hAnsi="Arial" w:cs="Arial"/>
          <w:kern w:val="2"/>
          <w14:ligatures w14:val="standardContextual"/>
        </w:rPr>
        <w:t>streng genommen nur für die in den jeweiligen EPDs aufgeführten Produktionsstandorte</w:t>
      </w:r>
      <w:r w:rsidR="0094295D" w:rsidRPr="00606852">
        <w:rPr>
          <w:rFonts w:ascii="Arial" w:hAnsi="Arial" w:cs="Arial"/>
          <w:kern w:val="2"/>
          <w14:ligatures w14:val="standardContextual"/>
        </w:rPr>
        <w:t xml:space="preserve"> gelten</w:t>
      </w:r>
      <w:r w:rsidRPr="00606852">
        <w:rPr>
          <w:rFonts w:ascii="Arial" w:hAnsi="Arial" w:cs="Arial"/>
          <w:kern w:val="2"/>
          <w14:ligatures w14:val="standardContextual"/>
        </w:rPr>
        <w:t xml:space="preserve">. Die aus dem Zertifizierungsprozess gewonnenen Erkenntnisse für unsere Gruppe sind außerdem eine wertvolle Grundlage, um unsere </w:t>
      </w:r>
      <w:r w:rsidR="008C3541">
        <w:rPr>
          <w:rFonts w:ascii="Arial" w:hAnsi="Arial" w:cs="Arial"/>
          <w:kern w:val="2"/>
          <w14:ligatures w14:val="standardContextual"/>
        </w:rPr>
        <w:t>Herstellprozesse</w:t>
      </w:r>
      <w:r w:rsidR="008C3541" w:rsidRPr="00606852">
        <w:rPr>
          <w:rFonts w:ascii="Arial" w:hAnsi="Arial" w:cs="Arial"/>
          <w:kern w:val="2"/>
          <w14:ligatures w14:val="standardContextual"/>
        </w:rPr>
        <w:t xml:space="preserve"> </w:t>
      </w:r>
      <w:r w:rsidRPr="00606852">
        <w:rPr>
          <w:rFonts w:ascii="Arial" w:hAnsi="Arial" w:cs="Arial"/>
          <w:kern w:val="2"/>
          <w14:ligatures w14:val="standardContextual"/>
        </w:rPr>
        <w:t>und somit Produkte zunehmend nachhaltiger zu machen“, so Kranzler.</w:t>
      </w:r>
    </w:p>
    <w:p w14:paraId="547651C5" w14:textId="77777777" w:rsidR="0020481B" w:rsidRDefault="0020481B" w:rsidP="0020481B">
      <w:pPr>
        <w:spacing w:after="0" w:line="360" w:lineRule="auto"/>
        <w:rPr>
          <w:rFonts w:ascii="Arial" w:hAnsi="Arial" w:cs="Arial"/>
          <w:kern w:val="2"/>
          <w14:ligatures w14:val="standardContextual"/>
        </w:rPr>
      </w:pPr>
    </w:p>
    <w:p w14:paraId="1EC08DC8" w14:textId="552A57C7" w:rsidR="0020481B" w:rsidRDefault="0020481B" w:rsidP="0020481B">
      <w:pPr>
        <w:spacing w:after="0" w:line="360" w:lineRule="auto"/>
        <w:rPr>
          <w:rFonts w:ascii="Arial" w:hAnsi="Arial" w:cs="Arial"/>
          <w:kern w:val="2"/>
          <w14:ligatures w14:val="standardContextual"/>
        </w:rPr>
      </w:pPr>
      <w:r>
        <w:rPr>
          <w:rFonts w:ascii="Arial" w:hAnsi="Arial" w:cs="Arial"/>
          <w:kern w:val="2"/>
          <w14:ligatures w14:val="standardContextual"/>
        </w:rPr>
        <w:t xml:space="preserve">Seit Jahren nimmt der Anteil an Beton-Halbfertigteilen in Deutschland zu. Die von der Syspro-Gruppe veröffentlichten Werte hinsichtlich der Umweltauswirkungen ihrer Produkte liegen mitunter deutlich unter den bisher bekannten bzw. getroffenen Annahmen für vergleichbare Beton-Halbfertigteile. Vor diesem Hintergrund kann es Architekten und Planern </w:t>
      </w:r>
      <w:r>
        <w:rPr>
          <w:rFonts w:ascii="Arial" w:hAnsi="Arial" w:cs="Arial"/>
          <w:kern w:val="2"/>
          <w14:ligatures w14:val="standardContextual"/>
        </w:rPr>
        <w:lastRenderedPageBreak/>
        <w:t xml:space="preserve">nur entgegenkommen, dass mit den neu veröffentlichten </w:t>
      </w:r>
      <w:r w:rsidRPr="001558C8">
        <w:rPr>
          <w:rFonts w:ascii="Arial" w:hAnsi="Arial" w:cs="Arial"/>
          <w:kern w:val="2"/>
          <w14:ligatures w14:val="standardContextual"/>
        </w:rPr>
        <w:t>Umweltproduktdeklarationen</w:t>
      </w:r>
      <w:r>
        <w:rPr>
          <w:rFonts w:ascii="Arial" w:hAnsi="Arial" w:cs="Arial"/>
          <w:kern w:val="2"/>
          <w14:ligatures w14:val="standardContextual"/>
        </w:rPr>
        <w:t xml:space="preserve"> der Syspro-Gruppe mehr Transparenz in die ökologischen Auswirkungen von Betonprodukten gebracht wird. </w:t>
      </w:r>
    </w:p>
    <w:p w14:paraId="6F01D292" w14:textId="77777777" w:rsidR="001D7284" w:rsidRDefault="001D7284" w:rsidP="0020481B">
      <w:pPr>
        <w:spacing w:after="0" w:line="360" w:lineRule="auto"/>
        <w:rPr>
          <w:rFonts w:ascii="Arial" w:hAnsi="Arial" w:cs="Arial"/>
          <w:kern w:val="2"/>
          <w14:ligatures w14:val="standardContextual"/>
        </w:rPr>
      </w:pPr>
    </w:p>
    <w:p w14:paraId="7079882C" w14:textId="272A6EEA" w:rsidR="001D7284" w:rsidRPr="00C6504E" w:rsidRDefault="001D7284" w:rsidP="001D7284">
      <w:pPr>
        <w:pStyle w:val="Default"/>
        <w:spacing w:line="360" w:lineRule="auto"/>
        <w:jc w:val="right"/>
        <w:rPr>
          <w:i/>
          <w:iCs/>
          <w:color w:val="auto"/>
          <w:sz w:val="22"/>
          <w:szCs w:val="22"/>
        </w:rPr>
      </w:pPr>
      <w:r>
        <w:rPr>
          <w:i/>
          <w:iCs/>
          <w:color w:val="auto"/>
          <w:sz w:val="22"/>
          <w:szCs w:val="22"/>
        </w:rPr>
        <w:t>4</w:t>
      </w:r>
      <w:r w:rsidRPr="00C6504E">
        <w:rPr>
          <w:i/>
          <w:iCs/>
          <w:color w:val="auto"/>
          <w:sz w:val="22"/>
          <w:szCs w:val="22"/>
        </w:rPr>
        <w:t>.</w:t>
      </w:r>
      <w:r>
        <w:rPr>
          <w:i/>
          <w:iCs/>
          <w:color w:val="auto"/>
          <w:sz w:val="22"/>
          <w:szCs w:val="22"/>
        </w:rPr>
        <w:t>490</w:t>
      </w:r>
      <w:r w:rsidRPr="00C6504E">
        <w:rPr>
          <w:i/>
          <w:iCs/>
          <w:color w:val="auto"/>
          <w:sz w:val="22"/>
          <w:szCs w:val="22"/>
        </w:rPr>
        <w:t xml:space="preserve"> Zeichen ohne Leerzeichen, </w:t>
      </w:r>
      <w:r>
        <w:rPr>
          <w:i/>
          <w:iCs/>
          <w:color w:val="auto"/>
          <w:sz w:val="22"/>
          <w:szCs w:val="22"/>
        </w:rPr>
        <w:t>5</w:t>
      </w:r>
      <w:r w:rsidRPr="00C6504E">
        <w:rPr>
          <w:i/>
          <w:iCs/>
          <w:color w:val="auto"/>
          <w:sz w:val="22"/>
          <w:szCs w:val="22"/>
        </w:rPr>
        <w:t>.</w:t>
      </w:r>
      <w:r>
        <w:rPr>
          <w:i/>
          <w:iCs/>
          <w:color w:val="auto"/>
          <w:sz w:val="22"/>
          <w:szCs w:val="22"/>
        </w:rPr>
        <w:t>117</w:t>
      </w:r>
      <w:r w:rsidRPr="00C6504E">
        <w:rPr>
          <w:i/>
          <w:iCs/>
          <w:color w:val="auto"/>
          <w:sz w:val="22"/>
          <w:szCs w:val="22"/>
        </w:rPr>
        <w:t xml:space="preserve"> Zeichen mit Leerzeichen, </w:t>
      </w:r>
      <w:r>
        <w:rPr>
          <w:i/>
          <w:iCs/>
          <w:color w:val="auto"/>
          <w:sz w:val="22"/>
          <w:szCs w:val="22"/>
        </w:rPr>
        <w:t>70</w:t>
      </w:r>
      <w:r w:rsidRPr="00C6504E">
        <w:rPr>
          <w:i/>
          <w:iCs/>
          <w:color w:val="auto"/>
          <w:sz w:val="22"/>
          <w:szCs w:val="22"/>
        </w:rPr>
        <w:t xml:space="preserve"> Zeilen</w:t>
      </w:r>
    </w:p>
    <w:p w14:paraId="5271BD57" w14:textId="77777777" w:rsidR="001D7284" w:rsidRDefault="001D7284" w:rsidP="0020481B">
      <w:pPr>
        <w:spacing w:after="0" w:line="360" w:lineRule="auto"/>
        <w:rPr>
          <w:rFonts w:ascii="Arial" w:hAnsi="Arial" w:cs="Arial"/>
          <w:kern w:val="2"/>
          <w14:ligatures w14:val="standardContextual"/>
        </w:rPr>
      </w:pPr>
    </w:p>
    <w:p w14:paraId="3F445E02" w14:textId="77777777" w:rsidR="0020481B" w:rsidRDefault="0020481B" w:rsidP="0024069D">
      <w:pPr>
        <w:spacing w:after="0" w:line="360" w:lineRule="auto"/>
        <w:rPr>
          <w:rFonts w:ascii="Arial" w:hAnsi="Arial" w:cs="Arial"/>
          <w:kern w:val="2"/>
          <w14:ligatures w14:val="standardContextual"/>
        </w:rPr>
      </w:pPr>
    </w:p>
    <w:p w14:paraId="3033642B" w14:textId="77777777" w:rsidR="00893F18" w:rsidRDefault="00893F18" w:rsidP="00893F18">
      <w:pPr>
        <w:spacing w:after="0" w:line="360" w:lineRule="auto"/>
        <w:rPr>
          <w:rFonts w:ascii="Arial" w:hAnsi="Arial" w:cs="Arial"/>
        </w:rPr>
      </w:pPr>
    </w:p>
    <w:p w14:paraId="3E96896E" w14:textId="287D8E17" w:rsidR="00893F18" w:rsidRPr="00855795" w:rsidRDefault="00893F18" w:rsidP="00893F18">
      <w:pPr>
        <w:spacing w:after="0" w:line="360" w:lineRule="auto"/>
        <w:rPr>
          <w:rFonts w:ascii="Arial" w:eastAsia="Times New Roman" w:hAnsi="Arial" w:cs="Arial"/>
          <w:lang w:eastAsia="de-DE"/>
        </w:rPr>
      </w:pPr>
      <w:r>
        <w:rPr>
          <w:rFonts w:ascii="Arial" w:eastAsia="Times New Roman" w:hAnsi="Arial" w:cs="Arial"/>
          <w:noProof/>
          <w:lang w:eastAsia="de-DE"/>
        </w:rPr>
        <w:drawing>
          <wp:inline distT="0" distB="0" distL="0" distR="0" wp14:anchorId="581942EA" wp14:editId="411C3E4D">
            <wp:extent cx="4122868" cy="3337560"/>
            <wp:effectExtent l="0" t="0" r="0" b="0"/>
            <wp:docPr id="11507206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7813" cy="3341563"/>
                    </a:xfrm>
                    <a:prstGeom prst="rect">
                      <a:avLst/>
                    </a:prstGeom>
                    <a:noFill/>
                    <a:ln>
                      <a:noFill/>
                    </a:ln>
                  </pic:spPr>
                </pic:pic>
              </a:graphicData>
            </a:graphic>
          </wp:inline>
        </w:drawing>
      </w:r>
    </w:p>
    <w:p w14:paraId="30232990" w14:textId="4D2D0C33" w:rsidR="00893F18" w:rsidRPr="00893F18" w:rsidRDefault="00893F18" w:rsidP="00893F18">
      <w:pPr>
        <w:spacing w:after="0" w:line="360" w:lineRule="auto"/>
        <w:rPr>
          <w:rFonts w:ascii="Arial" w:hAnsi="Arial" w:cs="Arial"/>
          <w:color w:val="FF0000"/>
          <w:kern w:val="2"/>
          <w14:ligatures w14:val="standardContextual"/>
        </w:rPr>
      </w:pPr>
      <w:r w:rsidRPr="00855795">
        <w:rPr>
          <w:rFonts w:ascii="Arial" w:eastAsia="Times New Roman" w:hAnsi="Arial" w:cs="Arial"/>
          <w:b/>
          <w:bCs/>
          <w:lang w:eastAsia="de-DE"/>
        </w:rPr>
        <w:t xml:space="preserve">Bild </w:t>
      </w:r>
      <w:r>
        <w:rPr>
          <w:rFonts w:ascii="Arial" w:eastAsia="Times New Roman" w:hAnsi="Arial" w:cs="Arial"/>
          <w:b/>
          <w:bCs/>
          <w:lang w:eastAsia="de-DE"/>
        </w:rPr>
        <w:t>2</w:t>
      </w:r>
      <w:r w:rsidRPr="00855795">
        <w:rPr>
          <w:rFonts w:ascii="Arial" w:eastAsia="Times New Roman" w:hAnsi="Arial" w:cs="Arial"/>
          <w:b/>
          <w:bCs/>
          <w:lang w:eastAsia="de-DE"/>
        </w:rPr>
        <w:t>:</w:t>
      </w:r>
      <w:r w:rsidRPr="00855795">
        <w:rPr>
          <w:rFonts w:ascii="Arial" w:eastAsia="Times New Roman" w:hAnsi="Arial" w:cs="Arial"/>
          <w:lang w:eastAsia="de-DE"/>
        </w:rPr>
        <w:t xml:space="preserve"> </w:t>
      </w:r>
      <w:r>
        <w:rPr>
          <w:rFonts w:ascii="Arial" w:hAnsi="Arial" w:cs="Arial"/>
          <w:kern w:val="2"/>
          <w14:ligatures w14:val="standardContextual"/>
        </w:rPr>
        <w:t>Für die Produkt</w:t>
      </w:r>
      <w:r w:rsidR="00606852">
        <w:rPr>
          <w:rFonts w:ascii="Arial" w:hAnsi="Arial" w:cs="Arial"/>
          <w:kern w:val="2"/>
          <w14:ligatures w14:val="standardContextual"/>
        </w:rPr>
        <w:t>e</w:t>
      </w:r>
      <w:r>
        <w:rPr>
          <w:rFonts w:ascii="Arial" w:hAnsi="Arial" w:cs="Arial"/>
          <w:kern w:val="2"/>
          <w14:ligatures w14:val="standardContextual"/>
        </w:rPr>
        <w:t xml:space="preserve"> „</w:t>
      </w:r>
      <w:r w:rsidR="00606852">
        <w:rPr>
          <w:rFonts w:ascii="Arial" w:hAnsi="Arial" w:cs="Arial"/>
          <w:kern w:val="2"/>
          <w14:ligatures w14:val="standardContextual"/>
        </w:rPr>
        <w:t>Syspro-</w:t>
      </w:r>
      <w:r>
        <w:rPr>
          <w:rFonts w:ascii="Arial" w:hAnsi="Arial" w:cs="Arial"/>
          <w:kern w:val="2"/>
          <w14:ligatures w14:val="standardContextual"/>
        </w:rPr>
        <w:t>Elementdecke“ und „</w:t>
      </w:r>
      <w:r w:rsidR="00606852">
        <w:rPr>
          <w:rFonts w:ascii="Arial" w:hAnsi="Arial" w:cs="Arial"/>
          <w:kern w:val="2"/>
          <w14:ligatures w14:val="standardContextual"/>
        </w:rPr>
        <w:t>Syspro-</w:t>
      </w:r>
      <w:r>
        <w:rPr>
          <w:rFonts w:ascii="Arial" w:hAnsi="Arial" w:cs="Arial"/>
          <w:kern w:val="2"/>
          <w14:ligatures w14:val="standardContextual"/>
        </w:rPr>
        <w:t xml:space="preserve">Doppelwand“ veröffentlichte jetzt die </w:t>
      </w:r>
      <w:r w:rsidRPr="00DD6B70">
        <w:rPr>
          <w:rFonts w:ascii="Arial" w:hAnsi="Arial" w:cs="Arial"/>
          <w:kern w:val="2"/>
          <w14:ligatures w14:val="standardContextual"/>
        </w:rPr>
        <w:t>Syspro-Gruppe Betonbauteile e.V.</w:t>
      </w:r>
      <w:r>
        <w:rPr>
          <w:rFonts w:ascii="Arial" w:hAnsi="Arial" w:cs="Arial"/>
          <w:kern w:val="2"/>
          <w14:ligatures w14:val="standardContextual"/>
        </w:rPr>
        <w:t xml:space="preserve"> je eine EPD. Eine weitere EPD für </w:t>
      </w:r>
      <w:r w:rsidR="00606852">
        <w:rPr>
          <w:rFonts w:ascii="Arial" w:hAnsi="Arial" w:cs="Arial"/>
          <w:kern w:val="2"/>
          <w14:ligatures w14:val="standardContextual"/>
        </w:rPr>
        <w:t>das</w:t>
      </w:r>
      <w:r>
        <w:rPr>
          <w:rFonts w:ascii="Arial" w:hAnsi="Arial" w:cs="Arial"/>
          <w:kern w:val="2"/>
          <w14:ligatures w14:val="standardContextual"/>
        </w:rPr>
        <w:t xml:space="preserve"> Produkt „Thermowand“ ist für das erste Quartal 2025 angekündigt</w:t>
      </w:r>
      <w:r w:rsidRPr="00855795">
        <w:rPr>
          <w:rFonts w:ascii="Arial" w:eastAsia="Times New Roman" w:hAnsi="Arial" w:cs="Arial"/>
          <w:lang w:eastAsia="de-DE"/>
        </w:rPr>
        <w:t xml:space="preserve">. </w:t>
      </w:r>
      <w:r w:rsidRPr="00855795">
        <w:rPr>
          <w:rFonts w:ascii="Arial" w:eastAsia="Times New Roman" w:hAnsi="Arial" w:cs="Arial"/>
          <w:b/>
          <w:bCs/>
          <w:lang w:eastAsia="de-DE"/>
        </w:rPr>
        <w:t xml:space="preserve">Foto: </w:t>
      </w:r>
      <w:r>
        <w:rPr>
          <w:rFonts w:ascii="Arial" w:hAnsi="Arial" w:cs="Arial"/>
          <w:kern w:val="2"/>
          <w14:ligatures w14:val="standardContextual"/>
        </w:rPr>
        <w:t>Syspro</w:t>
      </w:r>
    </w:p>
    <w:p w14:paraId="31352CEF" w14:textId="77777777" w:rsidR="00855795" w:rsidRDefault="00855795" w:rsidP="000D6F95">
      <w:pPr>
        <w:pStyle w:val="Default"/>
        <w:spacing w:line="360" w:lineRule="auto"/>
        <w:rPr>
          <w:b/>
          <w:bCs/>
          <w:color w:val="auto"/>
          <w:sz w:val="22"/>
          <w:szCs w:val="22"/>
        </w:rPr>
      </w:pPr>
    </w:p>
    <w:p w14:paraId="04577A9E" w14:textId="6009A204" w:rsidR="002036CF" w:rsidRPr="00855795" w:rsidRDefault="002036CF" w:rsidP="000D6F95">
      <w:pPr>
        <w:pStyle w:val="Default"/>
        <w:spacing w:line="360" w:lineRule="auto"/>
        <w:rPr>
          <w:b/>
          <w:bCs/>
          <w:color w:val="auto"/>
          <w:sz w:val="22"/>
          <w:szCs w:val="22"/>
        </w:rPr>
      </w:pPr>
      <w:r w:rsidRPr="00855795">
        <w:rPr>
          <w:b/>
          <w:bCs/>
          <w:color w:val="auto"/>
          <w:sz w:val="22"/>
          <w:szCs w:val="22"/>
        </w:rPr>
        <w:t>Über Syspro-Gruppe Betonbauteile e. V.</w:t>
      </w:r>
    </w:p>
    <w:p w14:paraId="60DC1341" w14:textId="0527FC06" w:rsidR="002036CF" w:rsidRPr="00855795" w:rsidRDefault="006B1791" w:rsidP="000D6F95">
      <w:pPr>
        <w:pStyle w:val="Default"/>
        <w:spacing w:line="360" w:lineRule="auto"/>
        <w:rPr>
          <w:color w:val="auto"/>
          <w:sz w:val="22"/>
          <w:szCs w:val="22"/>
        </w:rPr>
      </w:pPr>
      <w:r w:rsidRPr="00855795">
        <w:rPr>
          <w:color w:val="auto"/>
          <w:sz w:val="22"/>
          <w:szCs w:val="22"/>
        </w:rPr>
        <w:t xml:space="preserve">Der </w:t>
      </w:r>
      <w:r w:rsidR="002036CF" w:rsidRPr="00855795">
        <w:rPr>
          <w:color w:val="auto"/>
          <w:sz w:val="22"/>
          <w:szCs w:val="22"/>
        </w:rPr>
        <w:t xml:space="preserve">Syspro-Gruppe Betonbauteile e. V. ist ein 1991 gegründeter </w:t>
      </w:r>
      <w:r w:rsidR="002036CF" w:rsidRPr="001D7284">
        <w:rPr>
          <w:color w:val="auto"/>
          <w:sz w:val="22"/>
          <w:szCs w:val="22"/>
        </w:rPr>
        <w:t xml:space="preserve">Verbund </w:t>
      </w:r>
      <w:r w:rsidR="00606852" w:rsidRPr="001D7284">
        <w:rPr>
          <w:color w:val="auto"/>
          <w:sz w:val="22"/>
          <w:szCs w:val="22"/>
        </w:rPr>
        <w:t xml:space="preserve">größtenteils </w:t>
      </w:r>
      <w:r w:rsidR="002036CF" w:rsidRPr="00855795">
        <w:rPr>
          <w:color w:val="auto"/>
          <w:sz w:val="22"/>
          <w:szCs w:val="22"/>
        </w:rPr>
        <w:t>mittelständischer Hersteller von Betonfertigteilen zur Qualitätssicherung und Produktentwicklung. Unter der Dachmarke Syspro agieren die einzelnen Mitgliedsunternehmen als lokale Marktpartner für Planende und Bauherrschaft. Zum Produktportfolio gehören neben Doppelwänden und Elementdecken auch wärmedämmende und thermisch aktive Bauteile wie Thermowände und Klimadecken. Die Produktfamilie SysproGreen ermöglicht Lösungen für besonders energieeffizientes Bauen und steht für ein Bekenntnis zu Klimaschutz und Nachhaltigkeit. Die Mitglieder der Syspro stammen aus Deutschland, Österreich, Norditalien und Belgien.</w:t>
      </w:r>
    </w:p>
    <w:p w14:paraId="686D15DC" w14:textId="2ACD2D08" w:rsidR="002036CF" w:rsidRPr="00855795" w:rsidRDefault="00076F07" w:rsidP="000D6F95">
      <w:pPr>
        <w:pStyle w:val="Default"/>
        <w:spacing w:line="360" w:lineRule="auto"/>
        <w:rPr>
          <w:color w:val="auto"/>
          <w:sz w:val="22"/>
          <w:szCs w:val="22"/>
        </w:rPr>
      </w:pPr>
      <w:r w:rsidRPr="00855795">
        <w:rPr>
          <w:color w:val="auto"/>
          <w:sz w:val="22"/>
          <w:szCs w:val="22"/>
        </w:rPr>
        <w:lastRenderedPageBreak/>
        <w:br/>
      </w:r>
      <w:r w:rsidR="002036CF" w:rsidRPr="00855795">
        <w:rPr>
          <w:color w:val="auto"/>
          <w:sz w:val="22"/>
          <w:szCs w:val="22"/>
        </w:rPr>
        <w:t>Syspro-Gruppe Betonbauteile e. V.</w:t>
      </w:r>
    </w:p>
    <w:p w14:paraId="3BEC82DF" w14:textId="77777777" w:rsidR="002036CF" w:rsidRPr="00855795" w:rsidRDefault="002036CF" w:rsidP="000D6F95">
      <w:pPr>
        <w:pStyle w:val="Default"/>
        <w:spacing w:line="360" w:lineRule="auto"/>
        <w:rPr>
          <w:color w:val="auto"/>
          <w:sz w:val="22"/>
          <w:szCs w:val="22"/>
        </w:rPr>
      </w:pPr>
      <w:r w:rsidRPr="00855795">
        <w:rPr>
          <w:color w:val="auto"/>
          <w:sz w:val="22"/>
          <w:szCs w:val="22"/>
        </w:rPr>
        <w:t xml:space="preserve">Matthias-Grünewald-Straße 1-3; 53175 Bonn </w:t>
      </w:r>
    </w:p>
    <w:p w14:paraId="4FF3866C" w14:textId="288359EE" w:rsidR="002036CF" w:rsidRPr="00855795" w:rsidRDefault="002036CF" w:rsidP="000D6F95">
      <w:pPr>
        <w:spacing w:after="0" w:line="360" w:lineRule="auto"/>
        <w:rPr>
          <w:rFonts w:ascii="Arial" w:hAnsi="Arial" w:cs="Arial"/>
        </w:rPr>
      </w:pPr>
      <w:hyperlink r:id="rId9" w:history="1">
        <w:r w:rsidRPr="00855795">
          <w:rPr>
            <w:rStyle w:val="Hyperlink"/>
            <w:rFonts w:ascii="Arial" w:hAnsi="Arial" w:cs="Arial"/>
          </w:rPr>
          <w:t>www.syspro.de</w:t>
        </w:r>
      </w:hyperlink>
    </w:p>
    <w:sectPr w:rsidR="002036CF" w:rsidRPr="00855795">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DAD72" w14:textId="77777777" w:rsidR="001D707A" w:rsidRDefault="001D707A" w:rsidP="00CA6A1A">
      <w:pPr>
        <w:spacing w:after="0" w:line="240" w:lineRule="auto"/>
      </w:pPr>
      <w:r>
        <w:separator/>
      </w:r>
    </w:p>
  </w:endnote>
  <w:endnote w:type="continuationSeparator" w:id="0">
    <w:p w14:paraId="69A92DDC" w14:textId="77777777" w:rsidR="001D707A" w:rsidRDefault="001D707A" w:rsidP="00C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36D8D" w14:textId="77777777" w:rsidR="001D707A" w:rsidRDefault="001D707A" w:rsidP="00CA6A1A">
      <w:pPr>
        <w:spacing w:after="0" w:line="240" w:lineRule="auto"/>
      </w:pPr>
      <w:r>
        <w:separator/>
      </w:r>
    </w:p>
  </w:footnote>
  <w:footnote w:type="continuationSeparator" w:id="0">
    <w:p w14:paraId="158672B1" w14:textId="77777777" w:rsidR="001D707A" w:rsidRDefault="001D707A" w:rsidP="00CA6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71AD7" w14:textId="6C82970F" w:rsidR="00CA6A1A" w:rsidRDefault="00CA6A1A" w:rsidP="00CA6A1A">
    <w:pPr>
      <w:pStyle w:val="Kopfzeile"/>
    </w:pPr>
    <w:r w:rsidRPr="00325691">
      <w:rPr>
        <w:rFonts w:ascii="Helvetica" w:hAnsi="Helvetica"/>
        <w:b/>
        <w:bCs/>
        <w:sz w:val="28"/>
        <w:szCs w:val="28"/>
      </w:rPr>
      <w:t>Presseinformation</w:t>
    </w:r>
    <w:r w:rsidRPr="00325691">
      <w:rPr>
        <w:rFonts w:ascii="Helvetica" w:hAnsi="Helvetica"/>
        <w:noProof/>
      </w:rPr>
      <w:t xml:space="preserve"> </w:t>
    </w:r>
    <w:r>
      <w:rPr>
        <w:rFonts w:ascii="Helvetica" w:hAnsi="Helvetica"/>
        <w:noProof/>
      </w:rPr>
      <w:tab/>
    </w:r>
    <w:r>
      <w:rPr>
        <w:rFonts w:ascii="Helvetica" w:hAnsi="Helvetica"/>
        <w:noProof/>
      </w:rPr>
      <w:tab/>
    </w:r>
    <w:r w:rsidRPr="00325691">
      <w:rPr>
        <w:rFonts w:ascii="Helvetica" w:hAnsi="Helvetica"/>
        <w:noProof/>
      </w:rPr>
      <w:drawing>
        <wp:inline distT="0" distB="0" distL="0" distR="0" wp14:anchorId="0C91DF62" wp14:editId="533378F5">
          <wp:extent cx="1400175" cy="609600"/>
          <wp:effectExtent l="0" t="0" r="9525"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stretch>
                    <a:fillRect/>
                  </a:stretch>
                </pic:blipFill>
                <pic:spPr>
                  <a:xfrm>
                    <a:off x="0" y="0"/>
                    <a:ext cx="1400175" cy="609600"/>
                  </a:xfrm>
                  <a:prstGeom prst="rect">
                    <a:avLst/>
                  </a:prstGeom>
                </pic:spPr>
              </pic:pic>
            </a:graphicData>
          </a:graphic>
        </wp:inline>
      </w:drawing>
    </w:r>
  </w:p>
  <w:p w14:paraId="6F6417E2" w14:textId="77777777" w:rsidR="00CA6A1A" w:rsidRDefault="00CA6A1A" w:rsidP="00CA6A1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B6B29"/>
    <w:multiLevelType w:val="hybridMultilevel"/>
    <w:tmpl w:val="09AA2992"/>
    <w:lvl w:ilvl="0" w:tplc="A9AA6624">
      <w:start w:val="9"/>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F0451"/>
    <w:multiLevelType w:val="hybridMultilevel"/>
    <w:tmpl w:val="45D43B28"/>
    <w:lvl w:ilvl="0" w:tplc="6832C9D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0A2219"/>
    <w:multiLevelType w:val="hybridMultilevel"/>
    <w:tmpl w:val="C116F7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3729758">
    <w:abstractNumId w:val="2"/>
  </w:num>
  <w:num w:numId="2" w16cid:durableId="1912931126">
    <w:abstractNumId w:val="1"/>
  </w:num>
  <w:num w:numId="3" w16cid:durableId="361050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0A"/>
    <w:rsid w:val="00010966"/>
    <w:rsid w:val="00015DE1"/>
    <w:rsid w:val="0002012D"/>
    <w:rsid w:val="000229A9"/>
    <w:rsid w:val="00025FA2"/>
    <w:rsid w:val="000302D3"/>
    <w:rsid w:val="000400D6"/>
    <w:rsid w:val="000422BD"/>
    <w:rsid w:val="000477E5"/>
    <w:rsid w:val="00050240"/>
    <w:rsid w:val="000533C1"/>
    <w:rsid w:val="00056642"/>
    <w:rsid w:val="00056D91"/>
    <w:rsid w:val="00063E5F"/>
    <w:rsid w:val="00065ACE"/>
    <w:rsid w:val="00070122"/>
    <w:rsid w:val="000708A9"/>
    <w:rsid w:val="000718D3"/>
    <w:rsid w:val="0007418D"/>
    <w:rsid w:val="0007576C"/>
    <w:rsid w:val="00076F07"/>
    <w:rsid w:val="000A2A26"/>
    <w:rsid w:val="000A626B"/>
    <w:rsid w:val="000A6DEB"/>
    <w:rsid w:val="000A7405"/>
    <w:rsid w:val="000B0649"/>
    <w:rsid w:val="000B7305"/>
    <w:rsid w:val="000D61A6"/>
    <w:rsid w:val="000D6F95"/>
    <w:rsid w:val="000E24B7"/>
    <w:rsid w:val="000E5158"/>
    <w:rsid w:val="000F2A02"/>
    <w:rsid w:val="000F4BEE"/>
    <w:rsid w:val="001051FF"/>
    <w:rsid w:val="0010551A"/>
    <w:rsid w:val="00107EF2"/>
    <w:rsid w:val="0011512E"/>
    <w:rsid w:val="00115521"/>
    <w:rsid w:val="001205BE"/>
    <w:rsid w:val="00122B54"/>
    <w:rsid w:val="00123163"/>
    <w:rsid w:val="001278D2"/>
    <w:rsid w:val="001322E9"/>
    <w:rsid w:val="00132498"/>
    <w:rsid w:val="00132B91"/>
    <w:rsid w:val="0013335A"/>
    <w:rsid w:val="00133405"/>
    <w:rsid w:val="00140BB2"/>
    <w:rsid w:val="00147111"/>
    <w:rsid w:val="001535A6"/>
    <w:rsid w:val="00155192"/>
    <w:rsid w:val="001558C8"/>
    <w:rsid w:val="00167ED7"/>
    <w:rsid w:val="0017202F"/>
    <w:rsid w:val="00182D81"/>
    <w:rsid w:val="001834F1"/>
    <w:rsid w:val="001842E2"/>
    <w:rsid w:val="0018640A"/>
    <w:rsid w:val="0018654E"/>
    <w:rsid w:val="001868C4"/>
    <w:rsid w:val="00193D6D"/>
    <w:rsid w:val="001954E5"/>
    <w:rsid w:val="001C00F0"/>
    <w:rsid w:val="001C596C"/>
    <w:rsid w:val="001D07A7"/>
    <w:rsid w:val="001D1013"/>
    <w:rsid w:val="001D5746"/>
    <w:rsid w:val="001D707A"/>
    <w:rsid w:val="001D7284"/>
    <w:rsid w:val="001E1502"/>
    <w:rsid w:val="001E39C1"/>
    <w:rsid w:val="002036CF"/>
    <w:rsid w:val="0020481B"/>
    <w:rsid w:val="00220B98"/>
    <w:rsid w:val="0022671A"/>
    <w:rsid w:val="00235500"/>
    <w:rsid w:val="00237317"/>
    <w:rsid w:val="0024069D"/>
    <w:rsid w:val="0024156C"/>
    <w:rsid w:val="00242089"/>
    <w:rsid w:val="00252FC1"/>
    <w:rsid w:val="00254558"/>
    <w:rsid w:val="00270D7A"/>
    <w:rsid w:val="0027687B"/>
    <w:rsid w:val="00285B3C"/>
    <w:rsid w:val="00293A43"/>
    <w:rsid w:val="00294093"/>
    <w:rsid w:val="002A18BE"/>
    <w:rsid w:val="002C2B39"/>
    <w:rsid w:val="002D2C60"/>
    <w:rsid w:val="002D62F0"/>
    <w:rsid w:val="002E00A3"/>
    <w:rsid w:val="002E0620"/>
    <w:rsid w:val="002E6FE4"/>
    <w:rsid w:val="002E7556"/>
    <w:rsid w:val="00304236"/>
    <w:rsid w:val="00311CAE"/>
    <w:rsid w:val="003126F0"/>
    <w:rsid w:val="00312702"/>
    <w:rsid w:val="0031273C"/>
    <w:rsid w:val="00314676"/>
    <w:rsid w:val="00331AC5"/>
    <w:rsid w:val="00333F0D"/>
    <w:rsid w:val="00343107"/>
    <w:rsid w:val="00344504"/>
    <w:rsid w:val="00344FE7"/>
    <w:rsid w:val="00345A66"/>
    <w:rsid w:val="003612A2"/>
    <w:rsid w:val="00361D97"/>
    <w:rsid w:val="00364E5B"/>
    <w:rsid w:val="00366A82"/>
    <w:rsid w:val="003750A7"/>
    <w:rsid w:val="0038000A"/>
    <w:rsid w:val="00380767"/>
    <w:rsid w:val="00383730"/>
    <w:rsid w:val="003838E3"/>
    <w:rsid w:val="00384BE7"/>
    <w:rsid w:val="00386405"/>
    <w:rsid w:val="003962F9"/>
    <w:rsid w:val="003A0AAE"/>
    <w:rsid w:val="003A140A"/>
    <w:rsid w:val="003B5DFF"/>
    <w:rsid w:val="003B6E9B"/>
    <w:rsid w:val="003D5C7E"/>
    <w:rsid w:val="003D73E3"/>
    <w:rsid w:val="003E4406"/>
    <w:rsid w:val="003E5DB1"/>
    <w:rsid w:val="003F45A7"/>
    <w:rsid w:val="003F584E"/>
    <w:rsid w:val="0040259A"/>
    <w:rsid w:val="00403413"/>
    <w:rsid w:val="00405FB6"/>
    <w:rsid w:val="00406214"/>
    <w:rsid w:val="00406933"/>
    <w:rsid w:val="004232FF"/>
    <w:rsid w:val="00426C78"/>
    <w:rsid w:val="004307F4"/>
    <w:rsid w:val="00434006"/>
    <w:rsid w:val="004340D5"/>
    <w:rsid w:val="0043524B"/>
    <w:rsid w:val="00447BE8"/>
    <w:rsid w:val="00461942"/>
    <w:rsid w:val="0046598B"/>
    <w:rsid w:val="0046739A"/>
    <w:rsid w:val="00482367"/>
    <w:rsid w:val="004961A1"/>
    <w:rsid w:val="004A7556"/>
    <w:rsid w:val="004A7A9F"/>
    <w:rsid w:val="004B06B5"/>
    <w:rsid w:val="004B0FEC"/>
    <w:rsid w:val="004B1D9B"/>
    <w:rsid w:val="004B3A5F"/>
    <w:rsid w:val="004C7923"/>
    <w:rsid w:val="004E338C"/>
    <w:rsid w:val="004E441A"/>
    <w:rsid w:val="004E4E7B"/>
    <w:rsid w:val="004F17A9"/>
    <w:rsid w:val="004F6541"/>
    <w:rsid w:val="004F6841"/>
    <w:rsid w:val="00503AB7"/>
    <w:rsid w:val="00511147"/>
    <w:rsid w:val="00512980"/>
    <w:rsid w:val="005165FC"/>
    <w:rsid w:val="00524C77"/>
    <w:rsid w:val="00525B1E"/>
    <w:rsid w:val="00527057"/>
    <w:rsid w:val="005350A9"/>
    <w:rsid w:val="005431FD"/>
    <w:rsid w:val="00547968"/>
    <w:rsid w:val="00557FB0"/>
    <w:rsid w:val="005600D0"/>
    <w:rsid w:val="005651C8"/>
    <w:rsid w:val="005662E0"/>
    <w:rsid w:val="005750AF"/>
    <w:rsid w:val="005804D0"/>
    <w:rsid w:val="00583778"/>
    <w:rsid w:val="00583BCC"/>
    <w:rsid w:val="0058657C"/>
    <w:rsid w:val="00595C57"/>
    <w:rsid w:val="005B0795"/>
    <w:rsid w:val="005B0DDA"/>
    <w:rsid w:val="005B0E04"/>
    <w:rsid w:val="005C5898"/>
    <w:rsid w:val="005C6237"/>
    <w:rsid w:val="005D3D44"/>
    <w:rsid w:val="005D4F98"/>
    <w:rsid w:val="005E479E"/>
    <w:rsid w:val="005E4FCF"/>
    <w:rsid w:val="005E7B60"/>
    <w:rsid w:val="005F42F6"/>
    <w:rsid w:val="005F64B7"/>
    <w:rsid w:val="00601F29"/>
    <w:rsid w:val="00606852"/>
    <w:rsid w:val="00606C81"/>
    <w:rsid w:val="00611170"/>
    <w:rsid w:val="00612C2C"/>
    <w:rsid w:val="0062037E"/>
    <w:rsid w:val="006362C0"/>
    <w:rsid w:val="00652C17"/>
    <w:rsid w:val="0066040D"/>
    <w:rsid w:val="00662D1D"/>
    <w:rsid w:val="00664C0D"/>
    <w:rsid w:val="006669E9"/>
    <w:rsid w:val="00671BAB"/>
    <w:rsid w:val="00684AEA"/>
    <w:rsid w:val="006975CF"/>
    <w:rsid w:val="0069797B"/>
    <w:rsid w:val="006B1791"/>
    <w:rsid w:val="006C47FF"/>
    <w:rsid w:val="006D5FA3"/>
    <w:rsid w:val="006E0850"/>
    <w:rsid w:val="006E5341"/>
    <w:rsid w:val="006E7A93"/>
    <w:rsid w:val="006F2161"/>
    <w:rsid w:val="006F2E50"/>
    <w:rsid w:val="00701DAE"/>
    <w:rsid w:val="00703F9B"/>
    <w:rsid w:val="0071356B"/>
    <w:rsid w:val="00740E9F"/>
    <w:rsid w:val="00747FCB"/>
    <w:rsid w:val="00751CA0"/>
    <w:rsid w:val="007533A9"/>
    <w:rsid w:val="00756281"/>
    <w:rsid w:val="00763C33"/>
    <w:rsid w:val="00763CE8"/>
    <w:rsid w:val="007666CF"/>
    <w:rsid w:val="00781449"/>
    <w:rsid w:val="0078460A"/>
    <w:rsid w:val="00792849"/>
    <w:rsid w:val="00794D0C"/>
    <w:rsid w:val="007C1B6E"/>
    <w:rsid w:val="007C4570"/>
    <w:rsid w:val="007C6AD7"/>
    <w:rsid w:val="007C6E69"/>
    <w:rsid w:val="007E0481"/>
    <w:rsid w:val="007F16BC"/>
    <w:rsid w:val="008003B4"/>
    <w:rsid w:val="00810F24"/>
    <w:rsid w:val="00817E28"/>
    <w:rsid w:val="00826B5F"/>
    <w:rsid w:val="008309C9"/>
    <w:rsid w:val="00833E14"/>
    <w:rsid w:val="00834656"/>
    <w:rsid w:val="00835777"/>
    <w:rsid w:val="008429E1"/>
    <w:rsid w:val="008433B5"/>
    <w:rsid w:val="00855795"/>
    <w:rsid w:val="008615C9"/>
    <w:rsid w:val="0087493A"/>
    <w:rsid w:val="0087710F"/>
    <w:rsid w:val="00881BE7"/>
    <w:rsid w:val="00882E29"/>
    <w:rsid w:val="00884286"/>
    <w:rsid w:val="0088478A"/>
    <w:rsid w:val="00891987"/>
    <w:rsid w:val="00892DF3"/>
    <w:rsid w:val="00893F18"/>
    <w:rsid w:val="008947AD"/>
    <w:rsid w:val="00894893"/>
    <w:rsid w:val="008A1A01"/>
    <w:rsid w:val="008A23FC"/>
    <w:rsid w:val="008B244D"/>
    <w:rsid w:val="008B4B9E"/>
    <w:rsid w:val="008B60C4"/>
    <w:rsid w:val="008C0A2F"/>
    <w:rsid w:val="008C3541"/>
    <w:rsid w:val="008D3DE0"/>
    <w:rsid w:val="008D3E17"/>
    <w:rsid w:val="008E1790"/>
    <w:rsid w:val="008E598A"/>
    <w:rsid w:val="008E795A"/>
    <w:rsid w:val="008E7EA0"/>
    <w:rsid w:val="008F01F8"/>
    <w:rsid w:val="008F19EB"/>
    <w:rsid w:val="008F43AF"/>
    <w:rsid w:val="008F6B89"/>
    <w:rsid w:val="00900F76"/>
    <w:rsid w:val="0090525D"/>
    <w:rsid w:val="00911AEF"/>
    <w:rsid w:val="009144C1"/>
    <w:rsid w:val="00915C7A"/>
    <w:rsid w:val="00916F73"/>
    <w:rsid w:val="009201FA"/>
    <w:rsid w:val="00936ED0"/>
    <w:rsid w:val="009425FC"/>
    <w:rsid w:val="0094295D"/>
    <w:rsid w:val="00943567"/>
    <w:rsid w:val="00966797"/>
    <w:rsid w:val="00971208"/>
    <w:rsid w:val="00974BD4"/>
    <w:rsid w:val="00974C3C"/>
    <w:rsid w:val="00987102"/>
    <w:rsid w:val="009958F1"/>
    <w:rsid w:val="009978EA"/>
    <w:rsid w:val="009A59D7"/>
    <w:rsid w:val="009B3795"/>
    <w:rsid w:val="009B62CE"/>
    <w:rsid w:val="009B6715"/>
    <w:rsid w:val="009C459E"/>
    <w:rsid w:val="009C4D78"/>
    <w:rsid w:val="009D090C"/>
    <w:rsid w:val="009D0B84"/>
    <w:rsid w:val="009D3C2E"/>
    <w:rsid w:val="009D438B"/>
    <w:rsid w:val="009E3617"/>
    <w:rsid w:val="009E51E0"/>
    <w:rsid w:val="009F05EE"/>
    <w:rsid w:val="009F097E"/>
    <w:rsid w:val="009F1BA7"/>
    <w:rsid w:val="00A060CF"/>
    <w:rsid w:val="00A11185"/>
    <w:rsid w:val="00A11EA8"/>
    <w:rsid w:val="00A124C7"/>
    <w:rsid w:val="00A15325"/>
    <w:rsid w:val="00A30E72"/>
    <w:rsid w:val="00A351AB"/>
    <w:rsid w:val="00A5023B"/>
    <w:rsid w:val="00A51754"/>
    <w:rsid w:val="00A56600"/>
    <w:rsid w:val="00A64140"/>
    <w:rsid w:val="00A76E93"/>
    <w:rsid w:val="00A80EE1"/>
    <w:rsid w:val="00A86D8F"/>
    <w:rsid w:val="00A87207"/>
    <w:rsid w:val="00A925A7"/>
    <w:rsid w:val="00A931AC"/>
    <w:rsid w:val="00AA06AA"/>
    <w:rsid w:val="00AA081C"/>
    <w:rsid w:val="00AA7FBB"/>
    <w:rsid w:val="00AC2093"/>
    <w:rsid w:val="00AC61F4"/>
    <w:rsid w:val="00AD283E"/>
    <w:rsid w:val="00AF6A94"/>
    <w:rsid w:val="00AF76CC"/>
    <w:rsid w:val="00B0387A"/>
    <w:rsid w:val="00B0413C"/>
    <w:rsid w:val="00B12128"/>
    <w:rsid w:val="00B12854"/>
    <w:rsid w:val="00B14894"/>
    <w:rsid w:val="00B15361"/>
    <w:rsid w:val="00B15ECA"/>
    <w:rsid w:val="00B20037"/>
    <w:rsid w:val="00B2188E"/>
    <w:rsid w:val="00B30008"/>
    <w:rsid w:val="00B305C6"/>
    <w:rsid w:val="00B31453"/>
    <w:rsid w:val="00B31F34"/>
    <w:rsid w:val="00B32168"/>
    <w:rsid w:val="00B37989"/>
    <w:rsid w:val="00B41C4F"/>
    <w:rsid w:val="00B423D0"/>
    <w:rsid w:val="00B42990"/>
    <w:rsid w:val="00B5352E"/>
    <w:rsid w:val="00B71CC3"/>
    <w:rsid w:val="00B82D09"/>
    <w:rsid w:val="00B91107"/>
    <w:rsid w:val="00B961DB"/>
    <w:rsid w:val="00B972C4"/>
    <w:rsid w:val="00BB78E0"/>
    <w:rsid w:val="00BC0796"/>
    <w:rsid w:val="00BC097C"/>
    <w:rsid w:val="00BC3E35"/>
    <w:rsid w:val="00BC7A70"/>
    <w:rsid w:val="00BD1D6B"/>
    <w:rsid w:val="00BD26C5"/>
    <w:rsid w:val="00BE2D2E"/>
    <w:rsid w:val="00BE36A9"/>
    <w:rsid w:val="00BE76BF"/>
    <w:rsid w:val="00BF141C"/>
    <w:rsid w:val="00BF458C"/>
    <w:rsid w:val="00C028EF"/>
    <w:rsid w:val="00C02FB7"/>
    <w:rsid w:val="00C109D6"/>
    <w:rsid w:val="00C128D5"/>
    <w:rsid w:val="00C17B35"/>
    <w:rsid w:val="00C22D66"/>
    <w:rsid w:val="00C248D4"/>
    <w:rsid w:val="00C26C1A"/>
    <w:rsid w:val="00C43404"/>
    <w:rsid w:val="00C44A0C"/>
    <w:rsid w:val="00C46997"/>
    <w:rsid w:val="00C5392B"/>
    <w:rsid w:val="00C54B05"/>
    <w:rsid w:val="00C56B52"/>
    <w:rsid w:val="00C57CC4"/>
    <w:rsid w:val="00C606FB"/>
    <w:rsid w:val="00C63ED0"/>
    <w:rsid w:val="00C6525A"/>
    <w:rsid w:val="00C925E7"/>
    <w:rsid w:val="00C93745"/>
    <w:rsid w:val="00C964C0"/>
    <w:rsid w:val="00CA1D1E"/>
    <w:rsid w:val="00CA27F5"/>
    <w:rsid w:val="00CA5A3B"/>
    <w:rsid w:val="00CA5DD2"/>
    <w:rsid w:val="00CA6A1A"/>
    <w:rsid w:val="00CB709B"/>
    <w:rsid w:val="00CC0E75"/>
    <w:rsid w:val="00CC5ACA"/>
    <w:rsid w:val="00D0189D"/>
    <w:rsid w:val="00D07E70"/>
    <w:rsid w:val="00D11C6D"/>
    <w:rsid w:val="00D27549"/>
    <w:rsid w:val="00D4037A"/>
    <w:rsid w:val="00D42DB5"/>
    <w:rsid w:val="00D4524E"/>
    <w:rsid w:val="00D47E43"/>
    <w:rsid w:val="00D516BD"/>
    <w:rsid w:val="00D61100"/>
    <w:rsid w:val="00D745BE"/>
    <w:rsid w:val="00D74AF9"/>
    <w:rsid w:val="00D82198"/>
    <w:rsid w:val="00D91A1B"/>
    <w:rsid w:val="00D96417"/>
    <w:rsid w:val="00DB73DD"/>
    <w:rsid w:val="00DC4DF8"/>
    <w:rsid w:val="00DD17E8"/>
    <w:rsid w:val="00DD33CB"/>
    <w:rsid w:val="00DF6513"/>
    <w:rsid w:val="00DF6C47"/>
    <w:rsid w:val="00E013FC"/>
    <w:rsid w:val="00E01895"/>
    <w:rsid w:val="00E15EBB"/>
    <w:rsid w:val="00E30984"/>
    <w:rsid w:val="00E353E6"/>
    <w:rsid w:val="00E4458B"/>
    <w:rsid w:val="00E47810"/>
    <w:rsid w:val="00E54536"/>
    <w:rsid w:val="00E6040B"/>
    <w:rsid w:val="00E66361"/>
    <w:rsid w:val="00E67F4D"/>
    <w:rsid w:val="00E70490"/>
    <w:rsid w:val="00E7396E"/>
    <w:rsid w:val="00E76EFA"/>
    <w:rsid w:val="00E9159B"/>
    <w:rsid w:val="00E93042"/>
    <w:rsid w:val="00E941FE"/>
    <w:rsid w:val="00E967DD"/>
    <w:rsid w:val="00EA0302"/>
    <w:rsid w:val="00EB10C4"/>
    <w:rsid w:val="00EB4910"/>
    <w:rsid w:val="00EC4305"/>
    <w:rsid w:val="00EC55D4"/>
    <w:rsid w:val="00ED2B55"/>
    <w:rsid w:val="00ED459D"/>
    <w:rsid w:val="00EE0C94"/>
    <w:rsid w:val="00EF34F8"/>
    <w:rsid w:val="00EF62AA"/>
    <w:rsid w:val="00F06F90"/>
    <w:rsid w:val="00F07578"/>
    <w:rsid w:val="00F07E18"/>
    <w:rsid w:val="00F17336"/>
    <w:rsid w:val="00F17995"/>
    <w:rsid w:val="00F238FB"/>
    <w:rsid w:val="00F31651"/>
    <w:rsid w:val="00F362C0"/>
    <w:rsid w:val="00F40F57"/>
    <w:rsid w:val="00F60170"/>
    <w:rsid w:val="00F603A2"/>
    <w:rsid w:val="00F61D57"/>
    <w:rsid w:val="00F75111"/>
    <w:rsid w:val="00F81950"/>
    <w:rsid w:val="00F837D4"/>
    <w:rsid w:val="00F916FC"/>
    <w:rsid w:val="00FA7DE8"/>
    <w:rsid w:val="00FC2226"/>
    <w:rsid w:val="00FC2578"/>
    <w:rsid w:val="00FC45E4"/>
    <w:rsid w:val="00FD5429"/>
    <w:rsid w:val="00FD7CB1"/>
    <w:rsid w:val="00FE05A5"/>
    <w:rsid w:val="00FE54E1"/>
    <w:rsid w:val="00FE5DB2"/>
    <w:rsid w:val="00FE7060"/>
    <w:rsid w:val="00FF635D"/>
    <w:rsid w:val="00FF703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3188"/>
  <w15:chartTrackingRefBased/>
  <w15:docId w15:val="{E2D26BC2-BEFB-441E-B7D9-EEF2E844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2168"/>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42E2"/>
    <w:pPr>
      <w:spacing w:line="259" w:lineRule="auto"/>
      <w:ind w:left="720"/>
      <w:contextualSpacing/>
    </w:pPr>
  </w:style>
  <w:style w:type="paragraph" w:customStyle="1" w:styleId="Default">
    <w:name w:val="Default"/>
    <w:rsid w:val="00CA6A1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A6A1A"/>
    <w:rPr>
      <w:color w:val="0563C1" w:themeColor="hyperlink"/>
      <w:u w:val="single"/>
    </w:rPr>
  </w:style>
  <w:style w:type="paragraph" w:styleId="Kopfzeile">
    <w:name w:val="header"/>
    <w:basedOn w:val="Standard"/>
    <w:link w:val="KopfzeileZchn"/>
    <w:uiPriority w:val="99"/>
    <w:unhideWhenUsed/>
    <w:rsid w:val="00CA6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6A1A"/>
  </w:style>
  <w:style w:type="paragraph" w:styleId="Fuzeile">
    <w:name w:val="footer"/>
    <w:basedOn w:val="Standard"/>
    <w:link w:val="FuzeileZchn"/>
    <w:uiPriority w:val="99"/>
    <w:unhideWhenUsed/>
    <w:rsid w:val="00CA6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6A1A"/>
  </w:style>
  <w:style w:type="paragraph" w:styleId="StandardWeb">
    <w:name w:val="Normal (Web)"/>
    <w:basedOn w:val="Standard"/>
    <w:uiPriority w:val="99"/>
    <w:unhideWhenUsed/>
    <w:rsid w:val="009978E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6">
    <w:name w:val="A6"/>
    <w:uiPriority w:val="99"/>
    <w:rsid w:val="009978EA"/>
    <w:rPr>
      <w:color w:val="000000"/>
      <w:sz w:val="18"/>
      <w:szCs w:val="18"/>
    </w:rPr>
  </w:style>
  <w:style w:type="character" w:styleId="Kommentarzeichen">
    <w:name w:val="annotation reference"/>
    <w:basedOn w:val="Absatz-Standardschriftart"/>
    <w:uiPriority w:val="99"/>
    <w:semiHidden/>
    <w:unhideWhenUsed/>
    <w:rsid w:val="009978EA"/>
    <w:rPr>
      <w:sz w:val="16"/>
      <w:szCs w:val="16"/>
    </w:rPr>
  </w:style>
  <w:style w:type="paragraph" w:styleId="Kommentartext">
    <w:name w:val="annotation text"/>
    <w:basedOn w:val="Standard"/>
    <w:link w:val="KommentartextZchn"/>
    <w:uiPriority w:val="99"/>
    <w:unhideWhenUsed/>
    <w:rsid w:val="009978EA"/>
    <w:pPr>
      <w:spacing w:line="240" w:lineRule="auto"/>
    </w:pPr>
    <w:rPr>
      <w:sz w:val="20"/>
      <w:szCs w:val="20"/>
    </w:rPr>
  </w:style>
  <w:style w:type="character" w:customStyle="1" w:styleId="KommentartextZchn">
    <w:name w:val="Kommentartext Zchn"/>
    <w:basedOn w:val="Absatz-Standardschriftart"/>
    <w:link w:val="Kommentartext"/>
    <w:uiPriority w:val="99"/>
    <w:rsid w:val="009978EA"/>
    <w:rPr>
      <w:sz w:val="20"/>
      <w:szCs w:val="20"/>
    </w:rPr>
  </w:style>
  <w:style w:type="paragraph" w:customStyle="1" w:styleId="pf0">
    <w:name w:val="pf0"/>
    <w:basedOn w:val="Standard"/>
    <w:rsid w:val="0059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595C57"/>
    <w:rPr>
      <w:rFonts w:ascii="Segoe UI" w:hAnsi="Segoe UI" w:cs="Segoe UI" w:hint="default"/>
      <w:sz w:val="18"/>
      <w:szCs w:val="18"/>
    </w:rPr>
  </w:style>
  <w:style w:type="paragraph" w:customStyle="1" w:styleId="Pa5">
    <w:name w:val="Pa5"/>
    <w:basedOn w:val="Default"/>
    <w:next w:val="Default"/>
    <w:uiPriority w:val="99"/>
    <w:rsid w:val="00EC4305"/>
    <w:pPr>
      <w:spacing w:line="241" w:lineRule="atLeast"/>
    </w:pPr>
    <w:rPr>
      <w:color w:val="auto"/>
    </w:rPr>
  </w:style>
  <w:style w:type="paragraph" w:customStyle="1" w:styleId="Pa2">
    <w:name w:val="Pa2"/>
    <w:basedOn w:val="Default"/>
    <w:next w:val="Default"/>
    <w:uiPriority w:val="99"/>
    <w:rsid w:val="00810F24"/>
    <w:pPr>
      <w:spacing w:line="241" w:lineRule="atLeast"/>
    </w:pPr>
    <w:rPr>
      <w:color w:val="auto"/>
    </w:rPr>
  </w:style>
  <w:style w:type="paragraph" w:customStyle="1" w:styleId="Pa6">
    <w:name w:val="Pa6"/>
    <w:basedOn w:val="Default"/>
    <w:next w:val="Default"/>
    <w:uiPriority w:val="99"/>
    <w:rsid w:val="00B15ECA"/>
    <w:pPr>
      <w:spacing w:line="281" w:lineRule="atLeast"/>
    </w:pPr>
    <w:rPr>
      <w:color w:val="auto"/>
    </w:rPr>
  </w:style>
  <w:style w:type="character" w:styleId="Hervorhebung">
    <w:name w:val="Emphasis"/>
    <w:basedOn w:val="Absatz-Standardschriftart"/>
    <w:uiPriority w:val="20"/>
    <w:qFormat/>
    <w:rsid w:val="00BE2D2E"/>
    <w:rPr>
      <w:i/>
      <w:iCs/>
    </w:rPr>
  </w:style>
  <w:style w:type="paragraph" w:styleId="berarbeitung">
    <w:name w:val="Revision"/>
    <w:hidden/>
    <w:uiPriority w:val="99"/>
    <w:semiHidden/>
    <w:rsid w:val="001C596C"/>
    <w:pPr>
      <w:spacing w:after="0" w:line="240" w:lineRule="auto"/>
    </w:pPr>
  </w:style>
  <w:style w:type="paragraph" w:styleId="Kommentarthema">
    <w:name w:val="annotation subject"/>
    <w:basedOn w:val="Kommentartext"/>
    <w:next w:val="Kommentartext"/>
    <w:link w:val="KommentarthemaZchn"/>
    <w:uiPriority w:val="99"/>
    <w:semiHidden/>
    <w:unhideWhenUsed/>
    <w:rsid w:val="00FF635D"/>
    <w:rPr>
      <w:b/>
      <w:bCs/>
    </w:rPr>
  </w:style>
  <w:style w:type="character" w:customStyle="1" w:styleId="KommentarthemaZchn">
    <w:name w:val="Kommentarthema Zchn"/>
    <w:basedOn w:val="KommentartextZchn"/>
    <w:link w:val="Kommentarthema"/>
    <w:uiPriority w:val="99"/>
    <w:semiHidden/>
    <w:rsid w:val="00FF635D"/>
    <w:rPr>
      <w:b/>
      <w:bCs/>
      <w:sz w:val="20"/>
      <w:szCs w:val="20"/>
    </w:rPr>
  </w:style>
  <w:style w:type="character" w:styleId="NichtaufgelsteErwhnung">
    <w:name w:val="Unresolved Mention"/>
    <w:basedOn w:val="Absatz-Standardschriftart"/>
    <w:uiPriority w:val="99"/>
    <w:semiHidden/>
    <w:unhideWhenUsed/>
    <w:rsid w:val="005662E0"/>
    <w:rPr>
      <w:color w:val="605E5C"/>
      <w:shd w:val="clear" w:color="auto" w:fill="E1DFDD"/>
    </w:rPr>
  </w:style>
  <w:style w:type="character" w:styleId="Fett">
    <w:name w:val="Strong"/>
    <w:basedOn w:val="Absatz-Standardschriftart"/>
    <w:uiPriority w:val="22"/>
    <w:qFormat/>
    <w:rsid w:val="0007418D"/>
    <w:rPr>
      <w:b/>
      <w:bCs/>
    </w:rPr>
  </w:style>
  <w:style w:type="paragraph" w:styleId="KeinLeerraum">
    <w:name w:val="No Spacing"/>
    <w:uiPriority w:val="1"/>
    <w:qFormat/>
    <w:rsid w:val="0007418D"/>
    <w:pPr>
      <w:spacing w:after="0" w:line="240" w:lineRule="auto"/>
    </w:pPr>
  </w:style>
  <w:style w:type="character" w:customStyle="1" w:styleId="kontakt-text">
    <w:name w:val="kontakt-text"/>
    <w:basedOn w:val="Absatz-Standardschriftart"/>
    <w:rsid w:val="00065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722158">
      <w:bodyDiv w:val="1"/>
      <w:marLeft w:val="0"/>
      <w:marRight w:val="0"/>
      <w:marTop w:val="0"/>
      <w:marBottom w:val="0"/>
      <w:divBdr>
        <w:top w:val="none" w:sz="0" w:space="0" w:color="auto"/>
        <w:left w:val="none" w:sz="0" w:space="0" w:color="auto"/>
        <w:bottom w:val="none" w:sz="0" w:space="0" w:color="auto"/>
        <w:right w:val="none" w:sz="0" w:space="0" w:color="auto"/>
      </w:divBdr>
    </w:div>
    <w:div w:id="321928735">
      <w:bodyDiv w:val="1"/>
      <w:marLeft w:val="0"/>
      <w:marRight w:val="0"/>
      <w:marTop w:val="0"/>
      <w:marBottom w:val="0"/>
      <w:divBdr>
        <w:top w:val="none" w:sz="0" w:space="0" w:color="auto"/>
        <w:left w:val="none" w:sz="0" w:space="0" w:color="auto"/>
        <w:bottom w:val="none" w:sz="0" w:space="0" w:color="auto"/>
        <w:right w:val="none" w:sz="0" w:space="0" w:color="auto"/>
      </w:divBdr>
    </w:div>
    <w:div w:id="343089796">
      <w:bodyDiv w:val="1"/>
      <w:marLeft w:val="0"/>
      <w:marRight w:val="0"/>
      <w:marTop w:val="0"/>
      <w:marBottom w:val="0"/>
      <w:divBdr>
        <w:top w:val="none" w:sz="0" w:space="0" w:color="auto"/>
        <w:left w:val="none" w:sz="0" w:space="0" w:color="auto"/>
        <w:bottom w:val="none" w:sz="0" w:space="0" w:color="auto"/>
        <w:right w:val="none" w:sz="0" w:space="0" w:color="auto"/>
      </w:divBdr>
    </w:div>
    <w:div w:id="354888359">
      <w:bodyDiv w:val="1"/>
      <w:marLeft w:val="0"/>
      <w:marRight w:val="0"/>
      <w:marTop w:val="0"/>
      <w:marBottom w:val="0"/>
      <w:divBdr>
        <w:top w:val="none" w:sz="0" w:space="0" w:color="auto"/>
        <w:left w:val="none" w:sz="0" w:space="0" w:color="auto"/>
        <w:bottom w:val="none" w:sz="0" w:space="0" w:color="auto"/>
        <w:right w:val="none" w:sz="0" w:space="0" w:color="auto"/>
      </w:divBdr>
    </w:div>
    <w:div w:id="479808098">
      <w:bodyDiv w:val="1"/>
      <w:marLeft w:val="0"/>
      <w:marRight w:val="0"/>
      <w:marTop w:val="0"/>
      <w:marBottom w:val="0"/>
      <w:divBdr>
        <w:top w:val="none" w:sz="0" w:space="0" w:color="auto"/>
        <w:left w:val="none" w:sz="0" w:space="0" w:color="auto"/>
        <w:bottom w:val="none" w:sz="0" w:space="0" w:color="auto"/>
        <w:right w:val="none" w:sz="0" w:space="0" w:color="auto"/>
      </w:divBdr>
    </w:div>
    <w:div w:id="544604279">
      <w:bodyDiv w:val="1"/>
      <w:marLeft w:val="0"/>
      <w:marRight w:val="0"/>
      <w:marTop w:val="0"/>
      <w:marBottom w:val="0"/>
      <w:divBdr>
        <w:top w:val="none" w:sz="0" w:space="0" w:color="auto"/>
        <w:left w:val="none" w:sz="0" w:space="0" w:color="auto"/>
        <w:bottom w:val="none" w:sz="0" w:space="0" w:color="auto"/>
        <w:right w:val="none" w:sz="0" w:space="0" w:color="auto"/>
      </w:divBdr>
    </w:div>
    <w:div w:id="578713523">
      <w:bodyDiv w:val="1"/>
      <w:marLeft w:val="0"/>
      <w:marRight w:val="0"/>
      <w:marTop w:val="0"/>
      <w:marBottom w:val="0"/>
      <w:divBdr>
        <w:top w:val="none" w:sz="0" w:space="0" w:color="auto"/>
        <w:left w:val="none" w:sz="0" w:space="0" w:color="auto"/>
        <w:bottom w:val="none" w:sz="0" w:space="0" w:color="auto"/>
        <w:right w:val="none" w:sz="0" w:space="0" w:color="auto"/>
      </w:divBdr>
    </w:div>
    <w:div w:id="1055933009">
      <w:bodyDiv w:val="1"/>
      <w:marLeft w:val="0"/>
      <w:marRight w:val="0"/>
      <w:marTop w:val="0"/>
      <w:marBottom w:val="0"/>
      <w:divBdr>
        <w:top w:val="none" w:sz="0" w:space="0" w:color="auto"/>
        <w:left w:val="none" w:sz="0" w:space="0" w:color="auto"/>
        <w:bottom w:val="none" w:sz="0" w:space="0" w:color="auto"/>
        <w:right w:val="none" w:sz="0" w:space="0" w:color="auto"/>
      </w:divBdr>
    </w:div>
    <w:div w:id="1249654143">
      <w:bodyDiv w:val="1"/>
      <w:marLeft w:val="0"/>
      <w:marRight w:val="0"/>
      <w:marTop w:val="0"/>
      <w:marBottom w:val="0"/>
      <w:divBdr>
        <w:top w:val="none" w:sz="0" w:space="0" w:color="auto"/>
        <w:left w:val="none" w:sz="0" w:space="0" w:color="auto"/>
        <w:bottom w:val="none" w:sz="0" w:space="0" w:color="auto"/>
        <w:right w:val="none" w:sz="0" w:space="0" w:color="auto"/>
      </w:divBdr>
    </w:div>
    <w:div w:id="1251811595">
      <w:bodyDiv w:val="1"/>
      <w:marLeft w:val="0"/>
      <w:marRight w:val="0"/>
      <w:marTop w:val="0"/>
      <w:marBottom w:val="0"/>
      <w:divBdr>
        <w:top w:val="none" w:sz="0" w:space="0" w:color="auto"/>
        <w:left w:val="none" w:sz="0" w:space="0" w:color="auto"/>
        <w:bottom w:val="none" w:sz="0" w:space="0" w:color="auto"/>
        <w:right w:val="none" w:sz="0" w:space="0" w:color="auto"/>
      </w:divBdr>
    </w:div>
    <w:div w:id="1339963622">
      <w:bodyDiv w:val="1"/>
      <w:marLeft w:val="0"/>
      <w:marRight w:val="0"/>
      <w:marTop w:val="0"/>
      <w:marBottom w:val="0"/>
      <w:divBdr>
        <w:top w:val="none" w:sz="0" w:space="0" w:color="auto"/>
        <w:left w:val="none" w:sz="0" w:space="0" w:color="auto"/>
        <w:bottom w:val="none" w:sz="0" w:space="0" w:color="auto"/>
        <w:right w:val="none" w:sz="0" w:space="0" w:color="auto"/>
      </w:divBdr>
    </w:div>
    <w:div w:id="1545563673">
      <w:bodyDiv w:val="1"/>
      <w:marLeft w:val="0"/>
      <w:marRight w:val="0"/>
      <w:marTop w:val="0"/>
      <w:marBottom w:val="0"/>
      <w:divBdr>
        <w:top w:val="none" w:sz="0" w:space="0" w:color="auto"/>
        <w:left w:val="none" w:sz="0" w:space="0" w:color="auto"/>
        <w:bottom w:val="none" w:sz="0" w:space="0" w:color="auto"/>
        <w:right w:val="none" w:sz="0" w:space="0" w:color="auto"/>
      </w:divBdr>
    </w:div>
    <w:div w:id="1679502853">
      <w:bodyDiv w:val="1"/>
      <w:marLeft w:val="0"/>
      <w:marRight w:val="0"/>
      <w:marTop w:val="0"/>
      <w:marBottom w:val="0"/>
      <w:divBdr>
        <w:top w:val="none" w:sz="0" w:space="0" w:color="auto"/>
        <w:left w:val="none" w:sz="0" w:space="0" w:color="auto"/>
        <w:bottom w:val="none" w:sz="0" w:space="0" w:color="auto"/>
        <w:right w:val="none" w:sz="0" w:space="0" w:color="auto"/>
      </w:divBdr>
    </w:div>
    <w:div w:id="1921014297">
      <w:bodyDiv w:val="1"/>
      <w:marLeft w:val="0"/>
      <w:marRight w:val="0"/>
      <w:marTop w:val="0"/>
      <w:marBottom w:val="0"/>
      <w:divBdr>
        <w:top w:val="none" w:sz="0" w:space="0" w:color="auto"/>
        <w:left w:val="none" w:sz="0" w:space="0" w:color="auto"/>
        <w:bottom w:val="none" w:sz="0" w:space="0" w:color="auto"/>
        <w:right w:val="none" w:sz="0" w:space="0" w:color="auto"/>
      </w:divBdr>
    </w:div>
    <w:div w:id="2087416411">
      <w:bodyDiv w:val="1"/>
      <w:marLeft w:val="0"/>
      <w:marRight w:val="0"/>
      <w:marTop w:val="0"/>
      <w:marBottom w:val="0"/>
      <w:divBdr>
        <w:top w:val="none" w:sz="0" w:space="0" w:color="auto"/>
        <w:left w:val="none" w:sz="0" w:space="0" w:color="auto"/>
        <w:bottom w:val="none" w:sz="0" w:space="0" w:color="auto"/>
        <w:right w:val="none" w:sz="0" w:space="0" w:color="auto"/>
      </w:divBdr>
    </w:div>
    <w:div w:id="2110614213">
      <w:bodyDiv w:val="1"/>
      <w:marLeft w:val="0"/>
      <w:marRight w:val="0"/>
      <w:marTop w:val="0"/>
      <w:marBottom w:val="0"/>
      <w:divBdr>
        <w:top w:val="none" w:sz="0" w:space="0" w:color="auto"/>
        <w:left w:val="none" w:sz="0" w:space="0" w:color="auto"/>
        <w:bottom w:val="none" w:sz="0" w:space="0" w:color="auto"/>
        <w:right w:val="none" w:sz="0" w:space="0" w:color="auto"/>
      </w:divBdr>
      <w:divsChild>
        <w:div w:id="1704133684">
          <w:marLeft w:val="0"/>
          <w:marRight w:val="0"/>
          <w:marTop w:val="0"/>
          <w:marBottom w:val="0"/>
          <w:divBdr>
            <w:top w:val="none" w:sz="0" w:space="0" w:color="auto"/>
            <w:left w:val="none" w:sz="0" w:space="0" w:color="auto"/>
            <w:bottom w:val="none" w:sz="0" w:space="0" w:color="auto"/>
            <w:right w:val="none" w:sz="0" w:space="0" w:color="auto"/>
          </w:divBdr>
          <w:divsChild>
            <w:div w:id="1564291228">
              <w:marLeft w:val="0"/>
              <w:marRight w:val="0"/>
              <w:marTop w:val="0"/>
              <w:marBottom w:val="0"/>
              <w:divBdr>
                <w:top w:val="none" w:sz="0" w:space="0" w:color="auto"/>
                <w:left w:val="none" w:sz="0" w:space="0" w:color="auto"/>
                <w:bottom w:val="none" w:sz="0" w:space="0" w:color="auto"/>
                <w:right w:val="none" w:sz="0" w:space="0" w:color="auto"/>
              </w:divBdr>
            </w:div>
          </w:divsChild>
        </w:div>
        <w:div w:id="1435705527">
          <w:marLeft w:val="0"/>
          <w:marRight w:val="0"/>
          <w:marTop w:val="0"/>
          <w:marBottom w:val="0"/>
          <w:divBdr>
            <w:top w:val="none" w:sz="0" w:space="0" w:color="auto"/>
            <w:left w:val="none" w:sz="0" w:space="0" w:color="auto"/>
            <w:bottom w:val="none" w:sz="0" w:space="0" w:color="auto"/>
            <w:right w:val="none" w:sz="0" w:space="0" w:color="auto"/>
          </w:divBdr>
        </w:div>
        <w:div w:id="854923749">
          <w:marLeft w:val="0"/>
          <w:marRight w:val="0"/>
          <w:marTop w:val="0"/>
          <w:marBottom w:val="0"/>
          <w:divBdr>
            <w:top w:val="none" w:sz="0" w:space="0" w:color="auto"/>
            <w:left w:val="none" w:sz="0" w:space="0" w:color="auto"/>
            <w:bottom w:val="none" w:sz="0" w:space="0" w:color="auto"/>
            <w:right w:val="none" w:sz="0" w:space="0" w:color="auto"/>
          </w:divBdr>
          <w:divsChild>
            <w:div w:id="315182410">
              <w:marLeft w:val="0"/>
              <w:marRight w:val="0"/>
              <w:marTop w:val="0"/>
              <w:marBottom w:val="0"/>
              <w:divBdr>
                <w:top w:val="none" w:sz="0" w:space="0" w:color="auto"/>
                <w:left w:val="none" w:sz="0" w:space="0" w:color="auto"/>
                <w:bottom w:val="none" w:sz="0" w:space="0" w:color="auto"/>
                <w:right w:val="none" w:sz="0" w:space="0" w:color="auto"/>
              </w:divBdr>
            </w:div>
          </w:divsChild>
        </w:div>
        <w:div w:id="6973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yspr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B670C-87D9-4768-B437-19703E7D8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865</Words>
  <Characters>5453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PRG</dc:creator>
  <cp:keywords/>
  <dc:description/>
  <cp:lastModifiedBy>Maximilian Weller</cp:lastModifiedBy>
  <cp:revision>3</cp:revision>
  <cp:lastPrinted>2024-01-09T16:12:00Z</cp:lastPrinted>
  <dcterms:created xsi:type="dcterms:W3CDTF">2024-12-07T12:29:00Z</dcterms:created>
  <dcterms:modified xsi:type="dcterms:W3CDTF">2024-12-09T07:56:00Z</dcterms:modified>
</cp:coreProperties>
</file>