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DA904D" w14:textId="77777777" w:rsidR="006B1791" w:rsidRDefault="006B1791" w:rsidP="006B1791">
      <w:pPr>
        <w:autoSpaceDE w:val="0"/>
        <w:autoSpaceDN w:val="0"/>
        <w:adjustRightInd w:val="0"/>
        <w:spacing w:after="0" w:line="360" w:lineRule="auto"/>
        <w:rPr>
          <w:rFonts w:ascii="Arial" w:hAnsi="Arial" w:cs="Arial"/>
          <w:b/>
          <w:bCs/>
          <w:sz w:val="28"/>
          <w:szCs w:val="28"/>
        </w:rPr>
      </w:pPr>
      <w:r>
        <w:rPr>
          <w:rFonts w:ascii="Arial" w:hAnsi="Arial" w:cs="Arial"/>
          <w:b/>
          <w:bCs/>
          <w:sz w:val="28"/>
          <w:szCs w:val="28"/>
        </w:rPr>
        <w:t>Betonschatz mit guten Laborwerten</w:t>
      </w:r>
    </w:p>
    <w:p w14:paraId="50DECBA3" w14:textId="77777777" w:rsidR="006B1791" w:rsidRDefault="006B1791" w:rsidP="006B1791">
      <w:pPr>
        <w:autoSpaceDE w:val="0"/>
        <w:autoSpaceDN w:val="0"/>
        <w:adjustRightInd w:val="0"/>
        <w:spacing w:after="0" w:line="360" w:lineRule="auto"/>
        <w:rPr>
          <w:rFonts w:ascii="Arial" w:hAnsi="Arial" w:cs="Arial"/>
          <w:b/>
          <w:bCs/>
          <w:sz w:val="24"/>
          <w:szCs w:val="24"/>
        </w:rPr>
      </w:pPr>
      <w:r>
        <w:rPr>
          <w:rFonts w:ascii="Arial" w:hAnsi="Arial" w:cs="Arial"/>
          <w:b/>
          <w:bCs/>
          <w:sz w:val="24"/>
          <w:szCs w:val="24"/>
        </w:rPr>
        <w:t>Die Erweiterung des Laborgebäudes der MEIER Betonwerke kombiniert und</w:t>
      </w:r>
    </w:p>
    <w:p w14:paraId="0E371B30" w14:textId="77777777" w:rsidR="006B1791" w:rsidRDefault="006B1791" w:rsidP="006B1791">
      <w:pPr>
        <w:autoSpaceDE w:val="0"/>
        <w:autoSpaceDN w:val="0"/>
        <w:adjustRightInd w:val="0"/>
        <w:spacing w:after="0" w:line="360" w:lineRule="auto"/>
        <w:rPr>
          <w:rFonts w:ascii="Arial" w:hAnsi="Arial" w:cs="Arial"/>
          <w:b/>
          <w:bCs/>
          <w:sz w:val="24"/>
          <w:szCs w:val="24"/>
        </w:rPr>
      </w:pPr>
      <w:r>
        <w:rPr>
          <w:rFonts w:ascii="Arial" w:hAnsi="Arial" w:cs="Arial"/>
          <w:b/>
          <w:bCs/>
          <w:sz w:val="24"/>
          <w:szCs w:val="24"/>
        </w:rPr>
        <w:t>misst die eigenen nachhaltigen Energiekonzepte</w:t>
      </w:r>
    </w:p>
    <w:p w14:paraId="3282078B" w14:textId="77777777" w:rsidR="006B1791" w:rsidRDefault="006B1791" w:rsidP="006B1791">
      <w:pPr>
        <w:autoSpaceDE w:val="0"/>
        <w:autoSpaceDN w:val="0"/>
        <w:adjustRightInd w:val="0"/>
        <w:spacing w:after="0" w:line="360" w:lineRule="auto"/>
        <w:rPr>
          <w:rFonts w:ascii="Arial" w:hAnsi="Arial" w:cs="Arial"/>
          <w:b/>
          <w:bCs/>
          <w:sz w:val="24"/>
          <w:szCs w:val="24"/>
        </w:rPr>
      </w:pPr>
    </w:p>
    <w:p w14:paraId="492EF579" w14:textId="62FBD411"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23 Meter lang, zehn Meter breit und 4,25 Meter hoch misst der neue </w:t>
      </w:r>
      <w:r w:rsidR="00E47810">
        <w:rPr>
          <w:rFonts w:ascii="Arial" w:hAnsi="Arial" w:cs="Arial"/>
          <w:sz w:val="24"/>
          <w:szCs w:val="24"/>
        </w:rPr>
        <w:t>Kubus</w:t>
      </w:r>
      <w:r>
        <w:rPr>
          <w:rFonts w:ascii="Arial" w:hAnsi="Arial" w:cs="Arial"/>
          <w:sz w:val="24"/>
          <w:szCs w:val="24"/>
        </w:rPr>
        <w:t xml:space="preserve"> des Laboratoriums der MEIER Betonwerke im bay</w:t>
      </w:r>
      <w:r w:rsidR="00383730">
        <w:rPr>
          <w:rFonts w:ascii="Arial" w:hAnsi="Arial" w:cs="Arial"/>
          <w:sz w:val="24"/>
          <w:szCs w:val="24"/>
        </w:rPr>
        <w:t>e</w:t>
      </w:r>
      <w:r>
        <w:rPr>
          <w:rFonts w:ascii="Arial" w:hAnsi="Arial" w:cs="Arial"/>
          <w:sz w:val="24"/>
          <w:szCs w:val="24"/>
        </w:rPr>
        <w:t>rischen Lauterhofen, nahe Nürnberg. Eingeweihte wissen: Das optisch eher unscheinbare, eingeschossige Gebäude ist das Schatzkästchen auf dem Betriebsgelände, denn hier wird für die Zukunft des oberpfälzischen Traditionsunternehmens geforscht.</w:t>
      </w:r>
    </w:p>
    <w:p w14:paraId="13A771AA" w14:textId="77777777" w:rsidR="006B1791" w:rsidRDefault="006B1791" w:rsidP="006B1791">
      <w:pPr>
        <w:autoSpaceDE w:val="0"/>
        <w:autoSpaceDN w:val="0"/>
        <w:adjustRightInd w:val="0"/>
        <w:spacing w:after="0" w:line="360" w:lineRule="auto"/>
        <w:rPr>
          <w:rFonts w:ascii="Arial" w:hAnsi="Arial" w:cs="Arial"/>
          <w:sz w:val="24"/>
          <w:szCs w:val="24"/>
        </w:rPr>
      </w:pPr>
    </w:p>
    <w:p w14:paraId="59126B34" w14:textId="63060EAA"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Zu Beginn aller Planungen zum neuen Haus standen jedoch profane Bedarfe: Das Unternehmen brauchte Platz für Mess</w:t>
      </w:r>
      <w:r w:rsidR="00E47810">
        <w:rPr>
          <w:rFonts w:ascii="Arial" w:hAnsi="Arial" w:cs="Arial"/>
          <w:sz w:val="24"/>
          <w:szCs w:val="24"/>
        </w:rPr>
        <w:t>- und Prüf</w:t>
      </w:r>
      <w:r>
        <w:rPr>
          <w:rFonts w:ascii="Arial" w:hAnsi="Arial" w:cs="Arial"/>
          <w:sz w:val="24"/>
          <w:szCs w:val="24"/>
        </w:rPr>
        <w:t>geräte</w:t>
      </w:r>
      <w:r w:rsidR="00E47810">
        <w:rPr>
          <w:rFonts w:ascii="Arial" w:hAnsi="Arial" w:cs="Arial"/>
          <w:sz w:val="24"/>
          <w:szCs w:val="24"/>
        </w:rPr>
        <w:t xml:space="preserve"> mit</w:t>
      </w:r>
      <w:r>
        <w:rPr>
          <w:rFonts w:ascii="Arial" w:hAnsi="Arial" w:cs="Arial"/>
          <w:sz w:val="24"/>
          <w:szCs w:val="24"/>
        </w:rPr>
        <w:t xml:space="preserve"> Lagerflächen und weitere Arbeitsplätze. Und für die von der Geschäftsführung gewünschte „Weiterentwicklung mit Zukunftsperspektive“, musste diese eigentlich simple Konstruktionsanforderung noch einmal detailliert ausgeweitet werden. </w:t>
      </w:r>
    </w:p>
    <w:p w14:paraId="5F52F028" w14:textId="77777777" w:rsidR="006B1791" w:rsidRDefault="006B1791" w:rsidP="006B1791">
      <w:pPr>
        <w:autoSpaceDE w:val="0"/>
        <w:autoSpaceDN w:val="0"/>
        <w:adjustRightInd w:val="0"/>
        <w:spacing w:after="0" w:line="360" w:lineRule="auto"/>
        <w:rPr>
          <w:rFonts w:ascii="Arial" w:hAnsi="Arial" w:cs="Arial"/>
          <w:sz w:val="24"/>
          <w:szCs w:val="24"/>
        </w:rPr>
      </w:pPr>
    </w:p>
    <w:p w14:paraId="477B87C4" w14:textId="50B4B9C2"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Seit Sommer 2022 arbeiten im neuen Gebäude des </w:t>
      </w:r>
      <w:proofErr w:type="spellStart"/>
      <w:r>
        <w:rPr>
          <w:rFonts w:ascii="Arial" w:hAnsi="Arial" w:cs="Arial"/>
          <w:sz w:val="24"/>
          <w:szCs w:val="24"/>
        </w:rPr>
        <w:t>Syspro</w:t>
      </w:r>
      <w:proofErr w:type="spellEnd"/>
      <w:r>
        <w:rPr>
          <w:rFonts w:ascii="Arial" w:hAnsi="Arial" w:cs="Arial"/>
          <w:sz w:val="24"/>
          <w:szCs w:val="24"/>
        </w:rPr>
        <w:t>-Mitglieds nun bis zu drei Laboranten gleichzeitig. Zu ihren Aufgaben zählen die Weiterentwicklung von Prototypen, Updates von Rezepturen und die Qualitätssicherung für Beton, Stahl und allen Systemprodukten, die das Familienunternehmen mit der über 140-jährigen Geschichte anbietet und produziert.</w:t>
      </w:r>
    </w:p>
    <w:p w14:paraId="06F22E47" w14:textId="77777777" w:rsidR="006B1791" w:rsidRDefault="006B1791" w:rsidP="006B1791">
      <w:pPr>
        <w:autoSpaceDE w:val="0"/>
        <w:autoSpaceDN w:val="0"/>
        <w:adjustRightInd w:val="0"/>
        <w:spacing w:after="0" w:line="360" w:lineRule="auto"/>
        <w:rPr>
          <w:rFonts w:ascii="Arial" w:hAnsi="Arial" w:cs="Arial"/>
          <w:b/>
          <w:bCs/>
          <w:sz w:val="24"/>
          <w:szCs w:val="24"/>
        </w:rPr>
      </w:pPr>
    </w:p>
    <w:p w14:paraId="69144BAF" w14:textId="40473612" w:rsidR="006B1791" w:rsidRDefault="006B1791" w:rsidP="006B1791">
      <w:pPr>
        <w:autoSpaceDE w:val="0"/>
        <w:autoSpaceDN w:val="0"/>
        <w:adjustRightInd w:val="0"/>
        <w:spacing w:after="0" w:line="360" w:lineRule="auto"/>
        <w:rPr>
          <w:rFonts w:ascii="Arial" w:hAnsi="Arial" w:cs="Arial"/>
          <w:b/>
          <w:bCs/>
          <w:sz w:val="24"/>
          <w:szCs w:val="24"/>
        </w:rPr>
      </w:pPr>
      <w:r>
        <w:rPr>
          <w:rFonts w:ascii="Arial" w:hAnsi="Arial" w:cs="Arial"/>
          <w:b/>
          <w:bCs/>
          <w:sz w:val="24"/>
          <w:szCs w:val="24"/>
        </w:rPr>
        <w:t>Vorzeigbare Arbeitsplätze</w:t>
      </w:r>
    </w:p>
    <w:p w14:paraId="7CEDF258" w14:textId="77777777" w:rsidR="006B1791" w:rsidRDefault="006B1791" w:rsidP="006B1791">
      <w:pPr>
        <w:autoSpaceDE w:val="0"/>
        <w:autoSpaceDN w:val="0"/>
        <w:adjustRightInd w:val="0"/>
        <w:spacing w:after="0" w:line="360" w:lineRule="auto"/>
        <w:rPr>
          <w:rFonts w:ascii="Arial" w:hAnsi="Arial" w:cs="Arial"/>
          <w:sz w:val="24"/>
          <w:szCs w:val="24"/>
        </w:rPr>
      </w:pPr>
    </w:p>
    <w:p w14:paraId="44CB0178" w14:textId="5FD02948"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„Betonlabor“ nennen die Kollegen den </w:t>
      </w:r>
      <w:r w:rsidR="00E47810">
        <w:rPr>
          <w:rFonts w:ascii="Arial" w:hAnsi="Arial" w:cs="Arial"/>
          <w:sz w:val="24"/>
          <w:szCs w:val="24"/>
        </w:rPr>
        <w:t>K</w:t>
      </w:r>
      <w:r>
        <w:rPr>
          <w:rFonts w:ascii="Arial" w:hAnsi="Arial" w:cs="Arial"/>
          <w:sz w:val="24"/>
          <w:szCs w:val="24"/>
        </w:rPr>
        <w:t xml:space="preserve">ubus mit der solitären Innenhalle, den kleinen Fluren und </w:t>
      </w:r>
      <w:r w:rsidR="00E47810">
        <w:rPr>
          <w:rFonts w:ascii="Arial" w:hAnsi="Arial" w:cs="Arial"/>
          <w:sz w:val="24"/>
          <w:szCs w:val="24"/>
        </w:rPr>
        <w:t>dem Sozialbereich</w:t>
      </w:r>
      <w:r>
        <w:rPr>
          <w:rFonts w:ascii="Arial" w:hAnsi="Arial" w:cs="Arial"/>
          <w:sz w:val="24"/>
          <w:szCs w:val="24"/>
        </w:rPr>
        <w:t>, der mit Hightech gespickt an die bisher genutzten Laborräume der MEIER Betonwerke anschließt. „Wir wollten mit der Erweiterung nicht nur neue Arbeitsplätze ausstatten, sondern auch gestalterische und technische Möglichkeiten unserer Betonbauteile greifbar machen, um potenziellen Kunden nachhaltige Lösungsansätze präsentieren zu können“, sagt Dietmar Melchner</w:t>
      </w:r>
      <w:r>
        <w:rPr>
          <w:rFonts w:ascii="Arial" w:hAnsi="Arial" w:cs="Arial"/>
          <w:b/>
          <w:bCs/>
          <w:sz w:val="24"/>
          <w:szCs w:val="24"/>
        </w:rPr>
        <w:t xml:space="preserve">, </w:t>
      </w:r>
      <w:r>
        <w:rPr>
          <w:rFonts w:ascii="Arial" w:hAnsi="Arial" w:cs="Arial"/>
          <w:sz w:val="24"/>
          <w:szCs w:val="24"/>
        </w:rPr>
        <w:t xml:space="preserve">der Vertriebsleiter im Unternehmen über das Projekt mit einem Investitionsvolumen von rund 480.000 Euro. </w:t>
      </w:r>
    </w:p>
    <w:p w14:paraId="2AC2017D" w14:textId="77777777" w:rsidR="006B1791" w:rsidRDefault="006B1791" w:rsidP="006B1791">
      <w:pPr>
        <w:autoSpaceDE w:val="0"/>
        <w:autoSpaceDN w:val="0"/>
        <w:adjustRightInd w:val="0"/>
        <w:spacing w:after="0" w:line="360" w:lineRule="auto"/>
        <w:rPr>
          <w:rFonts w:ascii="Arial" w:hAnsi="Arial" w:cs="Arial"/>
          <w:sz w:val="24"/>
          <w:szCs w:val="24"/>
        </w:rPr>
      </w:pPr>
    </w:p>
    <w:p w14:paraId="39756D6F" w14:textId="68F3FB29"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b/>
          <w:bCs/>
          <w:sz w:val="24"/>
          <w:szCs w:val="24"/>
        </w:rPr>
        <w:lastRenderedPageBreak/>
        <w:t>Mit energetischer Selbstversorgung</w:t>
      </w:r>
    </w:p>
    <w:p w14:paraId="13FDA4CB" w14:textId="77777777" w:rsidR="006B1791" w:rsidRPr="006B1791" w:rsidRDefault="006B1791" w:rsidP="006B1791">
      <w:pPr>
        <w:autoSpaceDE w:val="0"/>
        <w:autoSpaceDN w:val="0"/>
        <w:adjustRightInd w:val="0"/>
        <w:spacing w:after="0" w:line="360" w:lineRule="auto"/>
        <w:rPr>
          <w:rFonts w:ascii="Arial" w:hAnsi="Arial" w:cs="Arial"/>
          <w:sz w:val="24"/>
          <w:szCs w:val="24"/>
        </w:rPr>
      </w:pPr>
    </w:p>
    <w:p w14:paraId="3EFD7B93" w14:textId="4FCC98A8"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Optisch eher zurückhaltend glänzt das Betonlabor mit inneren Werten. Das von Architekt Florian </w:t>
      </w:r>
      <w:proofErr w:type="spellStart"/>
      <w:r>
        <w:rPr>
          <w:rFonts w:ascii="Arial" w:hAnsi="Arial" w:cs="Arial"/>
          <w:sz w:val="24"/>
          <w:szCs w:val="24"/>
        </w:rPr>
        <w:t>Schabner</w:t>
      </w:r>
      <w:proofErr w:type="spellEnd"/>
      <w:r>
        <w:rPr>
          <w:rFonts w:ascii="Arial" w:hAnsi="Arial" w:cs="Arial"/>
          <w:sz w:val="24"/>
          <w:szCs w:val="24"/>
        </w:rPr>
        <w:t xml:space="preserve"> konstruierte einstöckige Gebäude versorgt sich nämlich mit Strom und Wärme aus erneuerbaren Energien und speziell aufeinander abgestimmter Haustechnik. </w:t>
      </w:r>
    </w:p>
    <w:p w14:paraId="00EE385B" w14:textId="77777777" w:rsidR="006B1791" w:rsidRDefault="006B1791" w:rsidP="006B1791">
      <w:pPr>
        <w:autoSpaceDE w:val="0"/>
        <w:autoSpaceDN w:val="0"/>
        <w:adjustRightInd w:val="0"/>
        <w:spacing w:after="0" w:line="360" w:lineRule="auto"/>
        <w:rPr>
          <w:rFonts w:ascii="Arial" w:hAnsi="Arial" w:cs="Arial"/>
          <w:sz w:val="24"/>
          <w:szCs w:val="24"/>
        </w:rPr>
      </w:pPr>
    </w:p>
    <w:p w14:paraId="16DF5EA7" w14:textId="022453BF"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Eine Photovoltaik-Anlage mit einer Leistung von 17 kWp auf dem Dach sowie eine Wärmepumpe mit Erdkollektoren auf einer Fläche von 200 Quadratmetern sind dabei entscheidende Komponenten der energetischen Selbstversorgung. Eine Luftwärmepumpe des Hersteller </w:t>
      </w:r>
      <w:proofErr w:type="spellStart"/>
      <w:r>
        <w:rPr>
          <w:rFonts w:ascii="Arial" w:hAnsi="Arial" w:cs="Arial"/>
          <w:sz w:val="24"/>
          <w:szCs w:val="24"/>
        </w:rPr>
        <w:t>Hautec</w:t>
      </w:r>
      <w:proofErr w:type="spellEnd"/>
      <w:r>
        <w:rPr>
          <w:rFonts w:ascii="Arial" w:hAnsi="Arial" w:cs="Arial"/>
          <w:sz w:val="24"/>
          <w:szCs w:val="24"/>
        </w:rPr>
        <w:t xml:space="preserve"> ergänzt dieses Equipment und ein in eine der Thermowände gefasster Außenkollektor sammelt zudem weitere Solarthermie auf einer Fläche von rund 20 Quadratmetern, d</w:t>
      </w:r>
      <w:r w:rsidR="00E47810">
        <w:rPr>
          <w:rFonts w:ascii="Arial" w:hAnsi="Arial" w:cs="Arial"/>
          <w:sz w:val="24"/>
          <w:szCs w:val="24"/>
        </w:rPr>
        <w:t>er</w:t>
      </w:r>
      <w:r>
        <w:rPr>
          <w:rFonts w:ascii="Arial" w:hAnsi="Arial" w:cs="Arial"/>
          <w:sz w:val="24"/>
          <w:szCs w:val="24"/>
        </w:rPr>
        <w:t xml:space="preserve"> zur weiteren Wärmeeinspeisung dient.</w:t>
      </w:r>
    </w:p>
    <w:p w14:paraId="53742645" w14:textId="77777777" w:rsidR="006B1791" w:rsidRDefault="006B1791" w:rsidP="006B1791">
      <w:pPr>
        <w:autoSpaceDE w:val="0"/>
        <w:autoSpaceDN w:val="0"/>
        <w:adjustRightInd w:val="0"/>
        <w:spacing w:after="0" w:line="360" w:lineRule="auto"/>
        <w:rPr>
          <w:rFonts w:ascii="Arial" w:hAnsi="Arial" w:cs="Arial"/>
          <w:b/>
          <w:bCs/>
          <w:sz w:val="24"/>
          <w:szCs w:val="24"/>
        </w:rPr>
      </w:pPr>
    </w:p>
    <w:p w14:paraId="123EDE0D" w14:textId="0563745F" w:rsidR="006B1791" w:rsidRDefault="006B1791" w:rsidP="006B1791">
      <w:pPr>
        <w:autoSpaceDE w:val="0"/>
        <w:autoSpaceDN w:val="0"/>
        <w:adjustRightInd w:val="0"/>
        <w:spacing w:after="0" w:line="360" w:lineRule="auto"/>
        <w:rPr>
          <w:rFonts w:ascii="Arial" w:hAnsi="Arial" w:cs="Arial"/>
          <w:b/>
          <w:bCs/>
          <w:sz w:val="24"/>
          <w:szCs w:val="24"/>
        </w:rPr>
      </w:pPr>
      <w:r>
        <w:rPr>
          <w:rFonts w:ascii="Arial" w:hAnsi="Arial" w:cs="Arial"/>
          <w:b/>
          <w:bCs/>
          <w:sz w:val="24"/>
          <w:szCs w:val="24"/>
        </w:rPr>
        <w:t>Innovation durch Kombination</w:t>
      </w:r>
    </w:p>
    <w:p w14:paraId="0499F4D8" w14:textId="77777777" w:rsidR="006B1791" w:rsidRDefault="006B1791" w:rsidP="006B1791">
      <w:pPr>
        <w:autoSpaceDE w:val="0"/>
        <w:autoSpaceDN w:val="0"/>
        <w:adjustRightInd w:val="0"/>
        <w:spacing w:after="0" w:line="360" w:lineRule="auto"/>
        <w:rPr>
          <w:rFonts w:ascii="Arial" w:hAnsi="Arial" w:cs="Arial"/>
          <w:sz w:val="24"/>
          <w:szCs w:val="24"/>
        </w:rPr>
      </w:pPr>
    </w:p>
    <w:p w14:paraId="2760A193" w14:textId="05F5A925"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„Die Planung der Gebäudehülle mit Thermowänden und der Klimadecke mit den integrierten Rohrregistern für Kühlung oder Heizung der Räume waren die Grundvoraussetzungen für die Schaffung dieses klimaneutralen Gebäudes“, erklärt Dietmar Melchner.</w:t>
      </w:r>
    </w:p>
    <w:p w14:paraId="462FFCA0" w14:textId="77777777" w:rsidR="006B1791" w:rsidRDefault="006B1791" w:rsidP="006B1791">
      <w:pPr>
        <w:autoSpaceDE w:val="0"/>
        <w:autoSpaceDN w:val="0"/>
        <w:adjustRightInd w:val="0"/>
        <w:spacing w:after="0" w:line="360" w:lineRule="auto"/>
        <w:rPr>
          <w:rFonts w:ascii="Arial" w:hAnsi="Arial" w:cs="Arial"/>
          <w:sz w:val="24"/>
          <w:szCs w:val="24"/>
        </w:rPr>
      </w:pPr>
    </w:p>
    <w:p w14:paraId="092019D7" w14:textId="77777777" w:rsidR="00E47810"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Für sich betrachtet seien die eingesetzten Technologien allesamt technisch ausgereift, erläutert der Vertriebschef. Das besondere Innovationspotenzial liefere das Gebäude indes im abgestimmten Zusammenspiel der verschiedenen Wärme und Energiequellen und in der Kombination mit der Klimadecke im Kühlbetrieb. „Außerdem wurde für die speziell mit dem Außenkollektor ausgestattete Thermowand auch die Neuentwicklung einer speziellen Steuerung notwendig“, so der Vertriebsleiter. </w:t>
      </w:r>
    </w:p>
    <w:p w14:paraId="2B01AEA7" w14:textId="77777777" w:rsidR="00E47810" w:rsidRDefault="00E47810" w:rsidP="006B1791">
      <w:pPr>
        <w:autoSpaceDE w:val="0"/>
        <w:autoSpaceDN w:val="0"/>
        <w:adjustRightInd w:val="0"/>
        <w:spacing w:after="0" w:line="360" w:lineRule="auto"/>
        <w:rPr>
          <w:rFonts w:ascii="Arial" w:hAnsi="Arial" w:cs="Arial"/>
          <w:sz w:val="24"/>
          <w:szCs w:val="24"/>
        </w:rPr>
      </w:pPr>
    </w:p>
    <w:p w14:paraId="48C5DB5D" w14:textId="0DC997D2"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Die gesamte Wärme- und Energietechnik im </w:t>
      </w:r>
      <w:r w:rsidR="00E47810">
        <w:rPr>
          <w:rFonts w:ascii="Arial" w:hAnsi="Arial" w:cs="Arial"/>
          <w:sz w:val="24"/>
          <w:szCs w:val="24"/>
        </w:rPr>
        <w:t>Gebäude</w:t>
      </w:r>
      <w:r>
        <w:rPr>
          <w:rFonts w:ascii="Arial" w:hAnsi="Arial" w:cs="Arial"/>
          <w:sz w:val="24"/>
          <w:szCs w:val="24"/>
        </w:rPr>
        <w:t xml:space="preserve"> ist auch Teil eines Forschungsprojektes. Die wissenschaftliche </w:t>
      </w:r>
      <w:r w:rsidR="00E47810">
        <w:rPr>
          <w:rFonts w:ascii="Arial" w:hAnsi="Arial" w:cs="Arial"/>
          <w:sz w:val="24"/>
          <w:szCs w:val="24"/>
        </w:rPr>
        <w:t>Entwickl</w:t>
      </w:r>
      <w:r>
        <w:rPr>
          <w:rFonts w:ascii="Arial" w:hAnsi="Arial" w:cs="Arial"/>
          <w:sz w:val="24"/>
          <w:szCs w:val="24"/>
        </w:rPr>
        <w:t xml:space="preserve">ung durch den Fachbereich Technische Systeme, Prozesse und Kommunikation unter Leitung von Prof. Dr. </w:t>
      </w:r>
      <w:r>
        <w:rPr>
          <w:rFonts w:ascii="Arial" w:hAnsi="Arial" w:cs="Arial"/>
          <w:sz w:val="24"/>
          <w:szCs w:val="24"/>
        </w:rPr>
        <w:lastRenderedPageBreak/>
        <w:t xml:space="preserve">Christian </w:t>
      </w:r>
      <w:proofErr w:type="spellStart"/>
      <w:r>
        <w:rPr>
          <w:rFonts w:ascii="Arial" w:hAnsi="Arial" w:cs="Arial"/>
          <w:sz w:val="24"/>
          <w:szCs w:val="24"/>
        </w:rPr>
        <w:t>Schweigler</w:t>
      </w:r>
      <w:proofErr w:type="spellEnd"/>
      <w:r>
        <w:rPr>
          <w:rFonts w:ascii="Arial" w:hAnsi="Arial" w:cs="Arial"/>
          <w:sz w:val="24"/>
          <w:szCs w:val="24"/>
        </w:rPr>
        <w:t xml:space="preserve"> an der</w:t>
      </w:r>
      <w:r w:rsidR="00E47810">
        <w:rPr>
          <w:rFonts w:ascii="Arial" w:hAnsi="Arial" w:cs="Arial"/>
          <w:sz w:val="24"/>
          <w:szCs w:val="24"/>
        </w:rPr>
        <w:t xml:space="preserve"> Hochschule für angewandte Wissenschaften in </w:t>
      </w:r>
      <w:r>
        <w:rPr>
          <w:rFonts w:ascii="Arial" w:hAnsi="Arial" w:cs="Arial"/>
          <w:sz w:val="24"/>
          <w:szCs w:val="24"/>
        </w:rPr>
        <w:t xml:space="preserve"> München wurde bereits in der Planungsphase </w:t>
      </w:r>
      <w:r w:rsidR="00E47810">
        <w:rPr>
          <w:rFonts w:ascii="Arial" w:hAnsi="Arial" w:cs="Arial"/>
          <w:sz w:val="24"/>
          <w:szCs w:val="24"/>
        </w:rPr>
        <w:t>implementiert</w:t>
      </w:r>
      <w:r>
        <w:rPr>
          <w:rFonts w:ascii="Arial" w:hAnsi="Arial" w:cs="Arial"/>
          <w:sz w:val="24"/>
          <w:szCs w:val="24"/>
        </w:rPr>
        <w:t xml:space="preserve"> und mit kontinuierlichen Messungen über die im gesamten Baukörper </w:t>
      </w:r>
      <w:r w:rsidR="00383730">
        <w:rPr>
          <w:rFonts w:ascii="Arial" w:hAnsi="Arial" w:cs="Arial"/>
          <w:sz w:val="24"/>
          <w:szCs w:val="24"/>
        </w:rPr>
        <w:t>einbetonierten</w:t>
      </w:r>
      <w:r>
        <w:rPr>
          <w:rFonts w:ascii="Arial" w:hAnsi="Arial" w:cs="Arial"/>
          <w:sz w:val="24"/>
          <w:szCs w:val="24"/>
        </w:rPr>
        <w:t xml:space="preserve"> Sensoren weiter begleitet.</w:t>
      </w:r>
    </w:p>
    <w:p w14:paraId="7E4A76D5" w14:textId="77777777" w:rsidR="006B1791" w:rsidRDefault="006B1791" w:rsidP="006B1791">
      <w:pPr>
        <w:autoSpaceDE w:val="0"/>
        <w:autoSpaceDN w:val="0"/>
        <w:adjustRightInd w:val="0"/>
        <w:spacing w:after="0" w:line="360" w:lineRule="auto"/>
        <w:rPr>
          <w:rFonts w:ascii="Arial" w:hAnsi="Arial" w:cs="Arial"/>
          <w:b/>
          <w:bCs/>
          <w:sz w:val="28"/>
          <w:szCs w:val="28"/>
        </w:rPr>
      </w:pPr>
    </w:p>
    <w:p w14:paraId="30E523CB" w14:textId="1D0B50BE" w:rsidR="006B1791" w:rsidRDefault="006B1791" w:rsidP="006B1791">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Mit diesen Dokumentationen möchten auch die Techniker der MEIER Betonwerke die Performance ihrer Produkte weiter entwickeln. „Wir sind aber schon jetzt mit den Ergebnissen sehr zufrieden. Das neue Gebäude beweist, dass unsere Thermowände und Klimadecken in intelligenter Kombination mit anderen Technologien besonders effizient und zukunftsfähig sind“, lautet Dietmar </w:t>
      </w:r>
      <w:proofErr w:type="spellStart"/>
      <w:r>
        <w:rPr>
          <w:rFonts w:ascii="Arial" w:hAnsi="Arial" w:cs="Arial"/>
          <w:sz w:val="24"/>
          <w:szCs w:val="24"/>
        </w:rPr>
        <w:t>Melchners</w:t>
      </w:r>
      <w:proofErr w:type="spellEnd"/>
      <w:r>
        <w:rPr>
          <w:rFonts w:ascii="Arial" w:hAnsi="Arial" w:cs="Arial"/>
          <w:sz w:val="24"/>
          <w:szCs w:val="24"/>
        </w:rPr>
        <w:t xml:space="preserve"> bisheriges Fazit zur Ausstattung dieses besonders nachhaltigen Referenzprojektes.</w:t>
      </w:r>
    </w:p>
    <w:p w14:paraId="71E73A1F" w14:textId="77777777" w:rsidR="006B1791" w:rsidRDefault="006B1791" w:rsidP="006B1791">
      <w:pPr>
        <w:autoSpaceDE w:val="0"/>
        <w:autoSpaceDN w:val="0"/>
        <w:adjustRightInd w:val="0"/>
        <w:spacing w:after="0" w:line="360" w:lineRule="auto"/>
        <w:rPr>
          <w:rFonts w:ascii="Arial" w:hAnsi="Arial" w:cs="Arial"/>
          <w:b/>
          <w:bCs/>
          <w:sz w:val="24"/>
          <w:szCs w:val="24"/>
        </w:rPr>
      </w:pPr>
    </w:p>
    <w:p w14:paraId="22E19901" w14:textId="22108231" w:rsidR="00C248D4" w:rsidRPr="00E54536" w:rsidRDefault="00C248D4" w:rsidP="006B1791">
      <w:pPr>
        <w:autoSpaceDE w:val="0"/>
        <w:autoSpaceDN w:val="0"/>
        <w:adjustRightInd w:val="0"/>
        <w:spacing w:after="0" w:line="360" w:lineRule="auto"/>
        <w:rPr>
          <w:rFonts w:ascii="Arial" w:hAnsi="Arial" w:cs="Arial"/>
          <w:b/>
          <w:bCs/>
          <w:sz w:val="24"/>
          <w:szCs w:val="24"/>
          <w:u w:val="single"/>
        </w:rPr>
      </w:pPr>
      <w:r w:rsidRPr="00E54536">
        <w:rPr>
          <w:rFonts w:ascii="Arial" w:hAnsi="Arial" w:cs="Arial"/>
          <w:b/>
          <w:bCs/>
          <w:sz w:val="24"/>
          <w:szCs w:val="24"/>
          <w:u w:val="single"/>
        </w:rPr>
        <w:t>Technische Daten:</w:t>
      </w:r>
    </w:p>
    <w:p w14:paraId="02361726" w14:textId="59CEB0B8" w:rsidR="00E54536" w:rsidRPr="00E54536" w:rsidRDefault="00E54536" w:rsidP="006B1791">
      <w:pPr>
        <w:autoSpaceDE w:val="0"/>
        <w:autoSpaceDN w:val="0"/>
        <w:adjustRightInd w:val="0"/>
        <w:spacing w:after="0" w:line="360" w:lineRule="auto"/>
        <w:rPr>
          <w:rFonts w:ascii="Arial" w:hAnsi="Arial" w:cs="Arial"/>
          <w:sz w:val="24"/>
          <w:szCs w:val="24"/>
        </w:rPr>
      </w:pPr>
      <w:r w:rsidRPr="00E54536">
        <w:rPr>
          <w:rFonts w:ascii="Arial" w:hAnsi="Arial" w:cs="Arial"/>
          <w:b/>
          <w:bCs/>
          <w:sz w:val="24"/>
          <w:szCs w:val="24"/>
        </w:rPr>
        <w:t>Nutzung:</w:t>
      </w:r>
      <w:r w:rsidRPr="00E54536">
        <w:rPr>
          <w:rFonts w:ascii="Arial" w:hAnsi="Arial" w:cs="Arial"/>
          <w:sz w:val="24"/>
          <w:szCs w:val="24"/>
        </w:rPr>
        <w:t xml:space="preserve"> Produktionsplanung, Forschung und Entwicklung (F+E) der M</w:t>
      </w:r>
      <w:r w:rsidR="00E47810">
        <w:rPr>
          <w:rFonts w:ascii="Arial" w:hAnsi="Arial" w:cs="Arial"/>
          <w:sz w:val="24"/>
          <w:szCs w:val="24"/>
        </w:rPr>
        <w:t>EIER</w:t>
      </w:r>
      <w:r w:rsidRPr="00E54536">
        <w:rPr>
          <w:rFonts w:ascii="Arial" w:hAnsi="Arial" w:cs="Arial"/>
          <w:sz w:val="24"/>
          <w:szCs w:val="24"/>
        </w:rPr>
        <w:t xml:space="preserve"> Betonwerke</w:t>
      </w:r>
    </w:p>
    <w:p w14:paraId="3DB55649" w14:textId="0CDB4F21" w:rsidR="00A80EE1" w:rsidRPr="00E54536" w:rsidRDefault="00A80EE1" w:rsidP="006B1791">
      <w:pPr>
        <w:autoSpaceDE w:val="0"/>
        <w:autoSpaceDN w:val="0"/>
        <w:adjustRightInd w:val="0"/>
        <w:spacing w:after="0" w:line="360" w:lineRule="auto"/>
        <w:rPr>
          <w:rFonts w:ascii="Arial" w:hAnsi="Arial" w:cs="Arial"/>
          <w:b/>
          <w:bCs/>
          <w:sz w:val="24"/>
          <w:szCs w:val="24"/>
        </w:rPr>
      </w:pPr>
      <w:r w:rsidRPr="00E54536">
        <w:rPr>
          <w:rFonts w:ascii="Arial" w:hAnsi="Arial" w:cs="Arial"/>
          <w:b/>
          <w:bCs/>
          <w:sz w:val="24"/>
          <w:szCs w:val="24"/>
        </w:rPr>
        <w:t xml:space="preserve">Architektur: </w:t>
      </w:r>
      <w:r w:rsidRPr="00E54536">
        <w:rPr>
          <w:rStyle w:val="Fett"/>
          <w:rFonts w:ascii="Arial" w:hAnsi="Arial" w:cs="Arial"/>
          <w:b w:val="0"/>
          <w:bCs w:val="0"/>
          <w:sz w:val="24"/>
          <w:szCs w:val="24"/>
        </w:rPr>
        <w:t xml:space="preserve">Architektur </w:t>
      </w:r>
      <w:proofErr w:type="spellStart"/>
      <w:r w:rsidRPr="00E54536">
        <w:rPr>
          <w:rStyle w:val="Fett"/>
          <w:rFonts w:ascii="Arial" w:hAnsi="Arial" w:cs="Arial"/>
          <w:b w:val="0"/>
          <w:bCs w:val="0"/>
          <w:sz w:val="24"/>
          <w:szCs w:val="24"/>
        </w:rPr>
        <w:t>Schabner</w:t>
      </w:r>
      <w:proofErr w:type="spellEnd"/>
      <w:r w:rsidRPr="00E54536">
        <w:rPr>
          <w:rStyle w:val="Fett"/>
          <w:rFonts w:ascii="Arial" w:hAnsi="Arial" w:cs="Arial"/>
          <w:b w:val="0"/>
          <w:bCs w:val="0"/>
          <w:sz w:val="24"/>
          <w:szCs w:val="24"/>
        </w:rPr>
        <w:t xml:space="preserve"> GmbH,</w:t>
      </w:r>
      <w:r w:rsidRPr="00E54536">
        <w:rPr>
          <w:rFonts w:ascii="Arial" w:hAnsi="Arial" w:cs="Arial"/>
          <w:sz w:val="24"/>
          <w:szCs w:val="24"/>
        </w:rPr>
        <w:t xml:space="preserve"> Bärnau-</w:t>
      </w:r>
      <w:proofErr w:type="spellStart"/>
      <w:r w:rsidRPr="00E54536">
        <w:rPr>
          <w:rFonts w:ascii="Arial" w:hAnsi="Arial" w:cs="Arial"/>
          <w:sz w:val="24"/>
          <w:szCs w:val="24"/>
        </w:rPr>
        <w:t>Thanhausen</w:t>
      </w:r>
      <w:proofErr w:type="spellEnd"/>
    </w:p>
    <w:p w14:paraId="6E5F4426" w14:textId="1C4928F7" w:rsidR="00C248D4" w:rsidRPr="00E54536" w:rsidRDefault="00C248D4" w:rsidP="006B1791">
      <w:pPr>
        <w:autoSpaceDE w:val="0"/>
        <w:autoSpaceDN w:val="0"/>
        <w:adjustRightInd w:val="0"/>
        <w:spacing w:after="0" w:line="360" w:lineRule="auto"/>
        <w:rPr>
          <w:rFonts w:ascii="Arial" w:hAnsi="Arial" w:cs="Arial"/>
          <w:sz w:val="24"/>
          <w:szCs w:val="24"/>
        </w:rPr>
      </w:pPr>
      <w:r w:rsidRPr="00E54536">
        <w:rPr>
          <w:rFonts w:ascii="Arial" w:hAnsi="Arial" w:cs="Arial"/>
          <w:b/>
          <w:bCs/>
          <w:sz w:val="24"/>
          <w:szCs w:val="24"/>
        </w:rPr>
        <w:t>Fertigstellung:</w:t>
      </w:r>
      <w:r w:rsidRPr="00E54536">
        <w:rPr>
          <w:rFonts w:ascii="Arial" w:hAnsi="Arial" w:cs="Arial"/>
          <w:sz w:val="24"/>
          <w:szCs w:val="24"/>
        </w:rPr>
        <w:t xml:space="preserve"> 2020</w:t>
      </w:r>
    </w:p>
    <w:p w14:paraId="02DDDD7E" w14:textId="01B4A36A" w:rsidR="00FF7038" w:rsidRPr="00E54536" w:rsidRDefault="00C248D4" w:rsidP="006B1791">
      <w:pPr>
        <w:autoSpaceDE w:val="0"/>
        <w:autoSpaceDN w:val="0"/>
        <w:adjustRightInd w:val="0"/>
        <w:spacing w:after="0" w:line="360" w:lineRule="auto"/>
        <w:rPr>
          <w:rFonts w:ascii="Arial" w:hAnsi="Arial" w:cs="Arial"/>
          <w:sz w:val="24"/>
          <w:szCs w:val="24"/>
        </w:rPr>
      </w:pPr>
      <w:r w:rsidRPr="00E54536">
        <w:rPr>
          <w:rFonts w:ascii="Arial" w:hAnsi="Arial" w:cs="Arial"/>
          <w:b/>
          <w:bCs/>
          <w:sz w:val="24"/>
          <w:szCs w:val="24"/>
        </w:rPr>
        <w:t>Dimensionen</w:t>
      </w:r>
      <w:r w:rsidR="00FF7038" w:rsidRPr="00E54536">
        <w:rPr>
          <w:rFonts w:ascii="Arial" w:hAnsi="Arial" w:cs="Arial"/>
          <w:b/>
          <w:bCs/>
          <w:sz w:val="24"/>
          <w:szCs w:val="24"/>
        </w:rPr>
        <w:t>:</w:t>
      </w:r>
      <w:r w:rsidR="00FF7038" w:rsidRPr="00E54536">
        <w:rPr>
          <w:rFonts w:ascii="Arial" w:hAnsi="Arial" w:cs="Arial"/>
          <w:sz w:val="24"/>
          <w:szCs w:val="24"/>
        </w:rPr>
        <w:t xml:space="preserve"> </w:t>
      </w:r>
      <w:r w:rsidR="00A80EE1" w:rsidRPr="00E54536">
        <w:rPr>
          <w:rFonts w:ascii="Arial" w:hAnsi="Arial" w:cs="Arial"/>
          <w:sz w:val="24"/>
          <w:szCs w:val="24"/>
        </w:rPr>
        <w:t>Länge:</w:t>
      </w:r>
      <w:r w:rsidR="00FF7038" w:rsidRPr="00E54536">
        <w:rPr>
          <w:rFonts w:ascii="Arial" w:hAnsi="Arial" w:cs="Arial"/>
          <w:sz w:val="24"/>
          <w:szCs w:val="24"/>
        </w:rPr>
        <w:t xml:space="preserve"> 23 Meter, Breite: 10 Meter, Höhe: 4,25 Meter</w:t>
      </w:r>
    </w:p>
    <w:p w14:paraId="2CF91608" w14:textId="092F9975" w:rsidR="00FF7038" w:rsidRPr="00E54536" w:rsidRDefault="00FF7038" w:rsidP="006B1791">
      <w:pPr>
        <w:autoSpaceDE w:val="0"/>
        <w:autoSpaceDN w:val="0"/>
        <w:adjustRightInd w:val="0"/>
        <w:spacing w:after="0" w:line="360" w:lineRule="auto"/>
        <w:rPr>
          <w:rFonts w:ascii="Arial" w:hAnsi="Arial" w:cs="Arial"/>
          <w:sz w:val="24"/>
          <w:szCs w:val="24"/>
        </w:rPr>
      </w:pPr>
      <w:r w:rsidRPr="00E54536">
        <w:rPr>
          <w:rFonts w:ascii="Arial" w:hAnsi="Arial" w:cs="Arial"/>
          <w:b/>
          <w:bCs/>
          <w:sz w:val="24"/>
          <w:szCs w:val="24"/>
        </w:rPr>
        <w:t>Investitionskosten:</w:t>
      </w:r>
      <w:r w:rsidRPr="00E54536">
        <w:rPr>
          <w:rFonts w:ascii="Arial" w:hAnsi="Arial" w:cs="Arial"/>
          <w:sz w:val="24"/>
          <w:szCs w:val="24"/>
        </w:rPr>
        <w:t xml:space="preserve"> 480.000 Euro </w:t>
      </w:r>
    </w:p>
    <w:p w14:paraId="021EE630" w14:textId="6AEA852A" w:rsidR="00E54536" w:rsidRDefault="00A80EE1" w:rsidP="006B1791">
      <w:pPr>
        <w:autoSpaceDE w:val="0"/>
        <w:autoSpaceDN w:val="0"/>
        <w:adjustRightInd w:val="0"/>
        <w:spacing w:after="0" w:line="360" w:lineRule="auto"/>
        <w:rPr>
          <w:rStyle w:val="Fett"/>
          <w:rFonts w:ascii="Arial" w:hAnsi="Arial" w:cs="Arial"/>
          <w:b w:val="0"/>
          <w:bCs w:val="0"/>
          <w:sz w:val="24"/>
          <w:szCs w:val="24"/>
        </w:rPr>
      </w:pPr>
      <w:r w:rsidRPr="00E54536">
        <w:rPr>
          <w:rFonts w:ascii="Arial" w:hAnsi="Arial" w:cs="Arial"/>
          <w:b/>
          <w:bCs/>
          <w:sz w:val="24"/>
          <w:szCs w:val="24"/>
        </w:rPr>
        <w:t>Baustoffe:</w:t>
      </w:r>
      <w:r w:rsidRPr="00E54536">
        <w:rPr>
          <w:rFonts w:ascii="Arial" w:hAnsi="Arial" w:cs="Arial"/>
          <w:sz w:val="24"/>
          <w:szCs w:val="24"/>
        </w:rPr>
        <w:t xml:space="preserve"> 250 m² Thermowand, 200 m² </w:t>
      </w:r>
      <w:r w:rsidRPr="00E54536">
        <w:rPr>
          <w:rStyle w:val="Fett"/>
          <w:rFonts w:ascii="Arial" w:hAnsi="Arial" w:cs="Arial"/>
          <w:b w:val="0"/>
          <w:bCs w:val="0"/>
          <w:sz w:val="24"/>
          <w:szCs w:val="24"/>
        </w:rPr>
        <w:t>Klimadecke und</w:t>
      </w:r>
      <w:r w:rsidRPr="00E54536">
        <w:rPr>
          <w:rStyle w:val="Fett"/>
          <w:rFonts w:ascii="Arial" w:hAnsi="Arial" w:cs="Arial"/>
          <w:sz w:val="24"/>
          <w:szCs w:val="24"/>
        </w:rPr>
        <w:t xml:space="preserve"> </w:t>
      </w:r>
      <w:r w:rsidRPr="00E54536">
        <w:rPr>
          <w:rFonts w:ascii="Arial" w:hAnsi="Arial" w:cs="Arial"/>
          <w:sz w:val="24"/>
          <w:szCs w:val="24"/>
        </w:rPr>
        <w:t xml:space="preserve">85 m² </w:t>
      </w:r>
      <w:r w:rsidR="00525B1E">
        <w:rPr>
          <w:rStyle w:val="Fett"/>
          <w:rFonts w:ascii="Arial" w:hAnsi="Arial" w:cs="Arial"/>
          <w:b w:val="0"/>
          <w:bCs w:val="0"/>
          <w:sz w:val="24"/>
          <w:szCs w:val="24"/>
        </w:rPr>
        <w:t>Klima-Akustikdecke</w:t>
      </w:r>
    </w:p>
    <w:p w14:paraId="50C46680" w14:textId="77777777" w:rsidR="00525B1E" w:rsidRPr="00E54536" w:rsidRDefault="00525B1E" w:rsidP="006B1791">
      <w:pPr>
        <w:autoSpaceDE w:val="0"/>
        <w:autoSpaceDN w:val="0"/>
        <w:adjustRightInd w:val="0"/>
        <w:spacing w:after="0" w:line="360" w:lineRule="auto"/>
        <w:rPr>
          <w:rFonts w:ascii="Arial" w:hAnsi="Arial" w:cs="Arial"/>
          <w:sz w:val="24"/>
          <w:szCs w:val="24"/>
        </w:rPr>
      </w:pPr>
      <w:r w:rsidRPr="00E54536">
        <w:rPr>
          <w:rFonts w:ascii="Arial" w:hAnsi="Arial" w:cs="Arial"/>
          <w:b/>
          <w:bCs/>
          <w:sz w:val="24"/>
          <w:szCs w:val="24"/>
        </w:rPr>
        <w:t>Betonqualität:</w:t>
      </w:r>
      <w:r w:rsidRPr="00E54536">
        <w:rPr>
          <w:rFonts w:ascii="Arial" w:hAnsi="Arial" w:cs="Arial"/>
          <w:sz w:val="24"/>
          <w:szCs w:val="24"/>
        </w:rPr>
        <w:t xml:space="preserve"> C30/37</w:t>
      </w:r>
    </w:p>
    <w:p w14:paraId="09425505" w14:textId="77777777" w:rsidR="00525B1E" w:rsidRDefault="00525B1E" w:rsidP="006B1791">
      <w:pPr>
        <w:autoSpaceDE w:val="0"/>
        <w:autoSpaceDN w:val="0"/>
        <w:adjustRightInd w:val="0"/>
        <w:spacing w:after="0" w:line="360" w:lineRule="auto"/>
        <w:rPr>
          <w:rStyle w:val="Fett"/>
          <w:rFonts w:ascii="Arial" w:hAnsi="Arial" w:cs="Arial"/>
          <w:b w:val="0"/>
          <w:bCs w:val="0"/>
          <w:sz w:val="24"/>
          <w:szCs w:val="24"/>
        </w:rPr>
      </w:pPr>
    </w:p>
    <w:p w14:paraId="6F9DD77E" w14:textId="77777777" w:rsidR="00E54536" w:rsidRDefault="00E54536" w:rsidP="006B1791">
      <w:pPr>
        <w:spacing w:line="360" w:lineRule="auto"/>
        <w:rPr>
          <w:rStyle w:val="Fett"/>
          <w:rFonts w:ascii="Arial" w:hAnsi="Arial" w:cs="Arial"/>
          <w:b w:val="0"/>
          <w:bCs w:val="0"/>
          <w:sz w:val="24"/>
          <w:szCs w:val="24"/>
        </w:rPr>
      </w:pPr>
      <w:r>
        <w:rPr>
          <w:rStyle w:val="Fett"/>
          <w:rFonts w:ascii="Arial" w:hAnsi="Arial" w:cs="Arial"/>
          <w:b w:val="0"/>
          <w:bCs w:val="0"/>
          <w:sz w:val="24"/>
          <w:szCs w:val="24"/>
        </w:rPr>
        <w:br w:type="page"/>
      </w:r>
    </w:p>
    <w:p w14:paraId="1CB218FD" w14:textId="77777777" w:rsidR="00A80EE1" w:rsidRPr="00E54536" w:rsidRDefault="00A80EE1" w:rsidP="006B1791">
      <w:pPr>
        <w:autoSpaceDE w:val="0"/>
        <w:autoSpaceDN w:val="0"/>
        <w:adjustRightInd w:val="0"/>
        <w:spacing w:after="0" w:line="360" w:lineRule="auto"/>
        <w:rPr>
          <w:rStyle w:val="Fett"/>
          <w:rFonts w:ascii="Arial" w:hAnsi="Arial" w:cs="Arial"/>
          <w:b w:val="0"/>
          <w:bCs w:val="0"/>
          <w:sz w:val="24"/>
          <w:szCs w:val="24"/>
        </w:rPr>
      </w:pPr>
    </w:p>
    <w:p w14:paraId="57D567DB" w14:textId="1167A0B4" w:rsidR="00076F07" w:rsidRPr="00E54536" w:rsidRDefault="00C128D5" w:rsidP="006B1791">
      <w:pPr>
        <w:spacing w:line="360" w:lineRule="auto"/>
        <w:rPr>
          <w:rFonts w:ascii="Arial" w:eastAsia="Times New Roman" w:hAnsi="Arial" w:cs="Arial"/>
          <w:sz w:val="24"/>
          <w:szCs w:val="24"/>
          <w:lang w:eastAsia="de-DE"/>
        </w:rPr>
      </w:pPr>
      <w:r>
        <w:rPr>
          <w:rFonts w:ascii="Arial" w:eastAsia="Times New Roman" w:hAnsi="Arial" w:cs="Arial"/>
          <w:noProof/>
          <w:sz w:val="24"/>
          <w:szCs w:val="24"/>
          <w:lang w:eastAsia="de-DE"/>
        </w:rPr>
        <w:drawing>
          <wp:inline distT="0" distB="0" distL="0" distR="0" wp14:anchorId="4F8CC898" wp14:editId="4A2B585F">
            <wp:extent cx="5760720" cy="3837305"/>
            <wp:effectExtent l="0" t="0" r="0" b="0"/>
            <wp:docPr id="3" name="Grafik 3" descr="Ein Bild, das Himmel,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immel, Gebäude, draußen enthält.&#10;&#10;Automatisch generierte Beschreibung"/>
                    <pic:cNvPicPr/>
                  </pic:nvPicPr>
                  <pic:blipFill>
                    <a:blip r:embed="rId8">
                      <a:extLst>
                        <a:ext uri="{28A0092B-C50C-407E-A947-70E740481C1C}">
                          <a14:useLocalDpi xmlns:a14="http://schemas.microsoft.com/office/drawing/2010/main"/>
                        </a:ext>
                      </a:extLst>
                    </a:blip>
                    <a:stretch>
                      <a:fillRect/>
                    </a:stretch>
                  </pic:blipFill>
                  <pic:spPr>
                    <a:xfrm>
                      <a:off x="0" y="0"/>
                      <a:ext cx="5760720" cy="3837305"/>
                    </a:xfrm>
                    <a:prstGeom prst="rect">
                      <a:avLst/>
                    </a:prstGeom>
                  </pic:spPr>
                </pic:pic>
              </a:graphicData>
            </a:graphic>
          </wp:inline>
        </w:drawing>
      </w:r>
    </w:p>
    <w:p w14:paraId="30EC3E9D" w14:textId="305A9C60" w:rsidR="00A80EE1" w:rsidRPr="00525B1E" w:rsidRDefault="007533A9" w:rsidP="006B1791">
      <w:pPr>
        <w:spacing w:line="360" w:lineRule="auto"/>
        <w:rPr>
          <w:rFonts w:ascii="Arial" w:hAnsi="Arial" w:cs="Arial"/>
          <w:sz w:val="24"/>
          <w:szCs w:val="24"/>
        </w:rPr>
      </w:pPr>
      <w:r w:rsidRPr="00525B1E">
        <w:rPr>
          <w:rFonts w:ascii="Arial" w:hAnsi="Arial" w:cs="Arial"/>
          <w:sz w:val="24"/>
          <w:szCs w:val="24"/>
        </w:rPr>
        <w:t xml:space="preserve">250 m² Thermowand, 200 m² </w:t>
      </w:r>
      <w:r w:rsidRPr="00525B1E">
        <w:rPr>
          <w:rStyle w:val="Fett"/>
          <w:rFonts w:ascii="Arial" w:hAnsi="Arial" w:cs="Arial"/>
          <w:b w:val="0"/>
          <w:bCs w:val="0"/>
          <w:sz w:val="24"/>
          <w:szCs w:val="24"/>
        </w:rPr>
        <w:t>Klimadecke und</w:t>
      </w:r>
      <w:r w:rsidRPr="00525B1E">
        <w:rPr>
          <w:rStyle w:val="Fett"/>
          <w:rFonts w:ascii="Arial" w:hAnsi="Arial" w:cs="Arial"/>
          <w:sz w:val="24"/>
          <w:szCs w:val="24"/>
        </w:rPr>
        <w:t xml:space="preserve"> </w:t>
      </w:r>
      <w:r w:rsidRPr="00525B1E">
        <w:rPr>
          <w:rFonts w:ascii="Arial" w:hAnsi="Arial" w:cs="Arial"/>
          <w:sz w:val="24"/>
          <w:szCs w:val="24"/>
        </w:rPr>
        <w:t xml:space="preserve">85 m² </w:t>
      </w:r>
      <w:r w:rsidR="00525B1E" w:rsidRPr="00525B1E">
        <w:rPr>
          <w:rStyle w:val="Fett"/>
          <w:rFonts w:ascii="Arial" w:hAnsi="Arial" w:cs="Arial"/>
          <w:b w:val="0"/>
          <w:bCs w:val="0"/>
          <w:sz w:val="24"/>
          <w:szCs w:val="24"/>
        </w:rPr>
        <w:t>Klima-Akustikdecke</w:t>
      </w:r>
      <w:r w:rsidRPr="00525B1E">
        <w:rPr>
          <w:rStyle w:val="Fett"/>
          <w:rFonts w:ascii="Arial" w:hAnsi="Arial" w:cs="Arial"/>
          <w:sz w:val="24"/>
          <w:szCs w:val="24"/>
        </w:rPr>
        <w:t xml:space="preserve"> </w:t>
      </w:r>
      <w:r w:rsidRPr="00525B1E">
        <w:rPr>
          <w:rFonts w:ascii="Arial" w:hAnsi="Arial" w:cs="Arial"/>
          <w:sz w:val="24"/>
          <w:szCs w:val="24"/>
        </w:rPr>
        <w:t>wurden für die Konstruktion des neuen Laborgebäudes verwendet</w:t>
      </w:r>
      <w:r w:rsidRPr="00525B1E">
        <w:rPr>
          <w:rFonts w:ascii="Arial" w:hAnsi="Arial" w:cs="Arial"/>
          <w:sz w:val="24"/>
          <w:szCs w:val="24"/>
        </w:rPr>
        <w:br/>
      </w:r>
      <w:r w:rsidR="00A80EE1" w:rsidRPr="00525B1E">
        <w:rPr>
          <w:rFonts w:ascii="Arial" w:hAnsi="Arial" w:cs="Arial"/>
          <w:sz w:val="24"/>
          <w:szCs w:val="24"/>
        </w:rPr>
        <w:t xml:space="preserve">Bild: Reinhard Mederer </w:t>
      </w:r>
    </w:p>
    <w:p w14:paraId="4914DC4D" w14:textId="722AED51" w:rsidR="00386405" w:rsidRPr="00E54536" w:rsidRDefault="00386405" w:rsidP="006B1791">
      <w:pPr>
        <w:spacing w:after="0" w:line="360" w:lineRule="auto"/>
        <w:rPr>
          <w:rFonts w:ascii="Arial" w:eastAsia="Times New Roman" w:hAnsi="Arial" w:cs="Arial"/>
          <w:sz w:val="24"/>
          <w:szCs w:val="24"/>
          <w:lang w:eastAsia="de-DE"/>
        </w:rPr>
      </w:pPr>
    </w:p>
    <w:p w14:paraId="651B9796" w14:textId="77777777" w:rsidR="00076F07" w:rsidRPr="00E54536" w:rsidRDefault="00076F07" w:rsidP="006B1791">
      <w:pPr>
        <w:spacing w:line="360" w:lineRule="auto"/>
        <w:rPr>
          <w:rFonts w:ascii="Arial" w:eastAsia="Times New Roman" w:hAnsi="Arial" w:cs="Arial"/>
          <w:sz w:val="24"/>
          <w:szCs w:val="24"/>
          <w:lang w:eastAsia="de-DE"/>
        </w:rPr>
      </w:pPr>
      <w:r w:rsidRPr="00E54536">
        <w:rPr>
          <w:rFonts w:ascii="Arial" w:eastAsia="Times New Roman" w:hAnsi="Arial" w:cs="Arial"/>
          <w:sz w:val="24"/>
          <w:szCs w:val="24"/>
          <w:lang w:eastAsia="de-DE"/>
        </w:rPr>
        <w:br w:type="page"/>
      </w:r>
    </w:p>
    <w:p w14:paraId="73639879" w14:textId="48A2DE53" w:rsidR="00386405" w:rsidRPr="00E54536" w:rsidRDefault="000477E5" w:rsidP="006B1791">
      <w:pPr>
        <w:spacing w:after="0" w:line="360" w:lineRule="auto"/>
        <w:rPr>
          <w:rFonts w:ascii="Arial" w:hAnsi="Arial" w:cs="Arial"/>
          <w:sz w:val="24"/>
          <w:szCs w:val="24"/>
        </w:rPr>
      </w:pPr>
      <w:r w:rsidRPr="00E54536">
        <w:rPr>
          <w:rFonts w:ascii="Arial" w:eastAsia="Times New Roman" w:hAnsi="Arial" w:cs="Arial"/>
          <w:noProof/>
          <w:sz w:val="24"/>
          <w:szCs w:val="24"/>
          <w:lang w:eastAsia="de-DE"/>
        </w:rPr>
        <w:lastRenderedPageBreak/>
        <w:drawing>
          <wp:inline distT="0" distB="0" distL="0" distR="0" wp14:anchorId="2B380499" wp14:editId="291FF5F4">
            <wp:extent cx="5760720" cy="3864610"/>
            <wp:effectExtent l="0" t="0" r="0" b="2540"/>
            <wp:docPr id="11" name="Grafik 11" descr="Ein Bild, das Im Haus, Boden, Gebäude,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Im Haus, Boden, Gebäude, Decke enthält.&#10;&#10;Automatisch generierte Beschreibung"/>
                    <pic:cNvPicPr/>
                  </pic:nvPicPr>
                  <pic:blipFill>
                    <a:blip r:embed="rId9" cstate="email">
                      <a:extLst>
                        <a:ext uri="{28A0092B-C50C-407E-A947-70E740481C1C}">
                          <a14:useLocalDpi xmlns:a14="http://schemas.microsoft.com/office/drawing/2010/main"/>
                        </a:ext>
                      </a:extLst>
                    </a:blip>
                    <a:stretch>
                      <a:fillRect/>
                    </a:stretch>
                  </pic:blipFill>
                  <pic:spPr>
                    <a:xfrm>
                      <a:off x="0" y="0"/>
                      <a:ext cx="5760720" cy="3864610"/>
                    </a:xfrm>
                    <a:prstGeom prst="rect">
                      <a:avLst/>
                    </a:prstGeom>
                  </pic:spPr>
                </pic:pic>
              </a:graphicData>
            </a:graphic>
          </wp:inline>
        </w:drawing>
      </w:r>
    </w:p>
    <w:p w14:paraId="2A059C07" w14:textId="7C443158" w:rsidR="007533A9" w:rsidRPr="00E54536" w:rsidRDefault="007533A9" w:rsidP="006B1791">
      <w:pPr>
        <w:spacing w:after="0" w:line="360" w:lineRule="auto"/>
        <w:rPr>
          <w:rFonts w:ascii="Arial" w:hAnsi="Arial" w:cs="Arial"/>
          <w:sz w:val="24"/>
          <w:szCs w:val="24"/>
        </w:rPr>
      </w:pPr>
      <w:r w:rsidRPr="00E54536">
        <w:rPr>
          <w:rFonts w:ascii="Arial" w:hAnsi="Arial" w:cs="Arial"/>
          <w:sz w:val="24"/>
          <w:szCs w:val="24"/>
        </w:rPr>
        <w:t>Im neuen Laborgebäude werden Prototypen weiterentwickelt, Rezepturen getestet und die Qualitätssicherung durchgeführt</w:t>
      </w:r>
    </w:p>
    <w:p w14:paraId="1D811660" w14:textId="77777777" w:rsidR="00A80EE1" w:rsidRPr="00E54536" w:rsidRDefault="00A80EE1" w:rsidP="006B1791">
      <w:pPr>
        <w:spacing w:line="360" w:lineRule="auto"/>
        <w:rPr>
          <w:rFonts w:ascii="Arial" w:hAnsi="Arial" w:cs="Arial"/>
          <w:sz w:val="24"/>
          <w:szCs w:val="24"/>
        </w:rPr>
      </w:pPr>
      <w:r w:rsidRPr="00E54536">
        <w:rPr>
          <w:rFonts w:ascii="Arial" w:hAnsi="Arial" w:cs="Arial"/>
          <w:sz w:val="24"/>
          <w:szCs w:val="24"/>
        </w:rPr>
        <w:t xml:space="preserve">Bild: Reinhard Mederer </w:t>
      </w:r>
    </w:p>
    <w:p w14:paraId="22582864" w14:textId="1E4A252E" w:rsidR="009D0B84" w:rsidRPr="00E54536" w:rsidRDefault="009D0B84" w:rsidP="006B1791">
      <w:pPr>
        <w:spacing w:line="360" w:lineRule="auto"/>
        <w:rPr>
          <w:rFonts w:ascii="Arial" w:hAnsi="Arial" w:cs="Arial"/>
          <w:sz w:val="24"/>
          <w:szCs w:val="24"/>
        </w:rPr>
      </w:pPr>
      <w:r w:rsidRPr="00E54536">
        <w:rPr>
          <w:rFonts w:ascii="Arial" w:hAnsi="Arial" w:cs="Arial"/>
          <w:sz w:val="24"/>
          <w:szCs w:val="24"/>
        </w:rPr>
        <w:br w:type="page"/>
      </w:r>
    </w:p>
    <w:p w14:paraId="77785644" w14:textId="3B2E7F02" w:rsidR="009D0B84" w:rsidRPr="00E54536" w:rsidRDefault="00C128D5" w:rsidP="006B1791">
      <w:pPr>
        <w:pStyle w:val="Default"/>
        <w:shd w:val="clear" w:color="auto" w:fill="FFFFFF" w:themeFill="background1"/>
        <w:spacing w:line="360" w:lineRule="auto"/>
        <w:rPr>
          <w:color w:val="auto"/>
        </w:rPr>
      </w:pPr>
      <w:r>
        <w:rPr>
          <w:noProof/>
          <w:color w:val="auto"/>
        </w:rPr>
        <w:lastRenderedPageBreak/>
        <w:drawing>
          <wp:inline distT="0" distB="0" distL="0" distR="0" wp14:anchorId="01CB466C" wp14:editId="7FD06E79">
            <wp:extent cx="5760720" cy="3837305"/>
            <wp:effectExtent l="0" t="0" r="0" b="0"/>
            <wp:docPr id="1" name="Grafik 1" descr="Ein Bild, das Gebäude, 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ebäude, Stein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760720" cy="3837305"/>
                    </a:xfrm>
                    <a:prstGeom prst="rect">
                      <a:avLst/>
                    </a:prstGeom>
                  </pic:spPr>
                </pic:pic>
              </a:graphicData>
            </a:graphic>
          </wp:inline>
        </w:drawing>
      </w:r>
    </w:p>
    <w:p w14:paraId="248AEBFD" w14:textId="15BC6749" w:rsidR="00E54536" w:rsidRPr="00E54536" w:rsidRDefault="00E54536" w:rsidP="006B1791">
      <w:pPr>
        <w:spacing w:line="360" w:lineRule="auto"/>
        <w:rPr>
          <w:rFonts w:ascii="Arial" w:hAnsi="Arial" w:cs="Arial"/>
          <w:sz w:val="24"/>
          <w:szCs w:val="24"/>
        </w:rPr>
      </w:pPr>
      <w:r w:rsidRPr="00E54536">
        <w:rPr>
          <w:rFonts w:ascii="Arial" w:hAnsi="Arial" w:cs="Arial"/>
          <w:sz w:val="24"/>
          <w:szCs w:val="24"/>
        </w:rPr>
        <w:t>Die Wände und Decken wurden in ihrer Betonoptik belassen.</w:t>
      </w:r>
    </w:p>
    <w:p w14:paraId="09E5E7B9" w14:textId="76FCCC55" w:rsidR="00A5023B" w:rsidRDefault="00A80EE1" w:rsidP="00A5023B">
      <w:pPr>
        <w:spacing w:line="360" w:lineRule="auto"/>
        <w:rPr>
          <w:rFonts w:ascii="Arial" w:hAnsi="Arial" w:cs="Arial"/>
          <w:sz w:val="24"/>
          <w:szCs w:val="24"/>
        </w:rPr>
      </w:pPr>
      <w:r w:rsidRPr="00E54536">
        <w:rPr>
          <w:rFonts w:ascii="Arial" w:hAnsi="Arial" w:cs="Arial"/>
          <w:sz w:val="24"/>
          <w:szCs w:val="24"/>
        </w:rPr>
        <w:t>Bild: Reinhard Mederer</w:t>
      </w:r>
    </w:p>
    <w:p w14:paraId="5B37CC58" w14:textId="77777777" w:rsidR="00A5023B" w:rsidRDefault="00A5023B">
      <w:pPr>
        <w:spacing w:line="259" w:lineRule="auto"/>
        <w:rPr>
          <w:rFonts w:ascii="Arial" w:hAnsi="Arial" w:cs="Arial"/>
          <w:sz w:val="24"/>
          <w:szCs w:val="24"/>
        </w:rPr>
      </w:pPr>
      <w:r>
        <w:rPr>
          <w:rFonts w:ascii="Arial" w:hAnsi="Arial" w:cs="Arial"/>
          <w:sz w:val="24"/>
          <w:szCs w:val="24"/>
        </w:rPr>
        <w:br w:type="page"/>
      </w:r>
    </w:p>
    <w:p w14:paraId="0E9B4D9A" w14:textId="77777777" w:rsidR="00A80EE1" w:rsidRPr="00E54536" w:rsidRDefault="00A80EE1" w:rsidP="00A5023B">
      <w:pPr>
        <w:spacing w:line="360" w:lineRule="auto"/>
        <w:rPr>
          <w:rFonts w:ascii="Arial" w:hAnsi="Arial" w:cs="Arial"/>
          <w:sz w:val="24"/>
          <w:szCs w:val="24"/>
        </w:rPr>
      </w:pPr>
    </w:p>
    <w:p w14:paraId="646CC100" w14:textId="1968CB65" w:rsidR="003126F0" w:rsidRPr="00E54536" w:rsidRDefault="000477E5" w:rsidP="006B1791">
      <w:pPr>
        <w:spacing w:after="0" w:line="360" w:lineRule="auto"/>
        <w:rPr>
          <w:rFonts w:ascii="Arial" w:hAnsi="Arial" w:cs="Arial"/>
          <w:sz w:val="24"/>
          <w:szCs w:val="24"/>
        </w:rPr>
      </w:pPr>
      <w:r w:rsidRPr="00E54536">
        <w:rPr>
          <w:rFonts w:ascii="Arial" w:eastAsia="Times New Roman" w:hAnsi="Arial" w:cs="Arial"/>
          <w:noProof/>
          <w:sz w:val="24"/>
          <w:szCs w:val="24"/>
          <w:lang w:eastAsia="de-DE"/>
        </w:rPr>
        <w:drawing>
          <wp:inline distT="0" distB="0" distL="0" distR="0" wp14:anchorId="30E47B73" wp14:editId="2F8B9891">
            <wp:extent cx="5760720" cy="3856990"/>
            <wp:effectExtent l="0" t="0" r="0" b="0"/>
            <wp:docPr id="13" name="Grafik 13" descr="Ein Bild, das Himmel, draußen, Bord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Himmel, draußen, Bordstei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56990"/>
                    </a:xfrm>
                    <a:prstGeom prst="rect">
                      <a:avLst/>
                    </a:prstGeom>
                  </pic:spPr>
                </pic:pic>
              </a:graphicData>
            </a:graphic>
          </wp:inline>
        </w:drawing>
      </w:r>
    </w:p>
    <w:p w14:paraId="285DAB60" w14:textId="77777777" w:rsidR="005651C8" w:rsidRPr="00E54536" w:rsidRDefault="005651C8" w:rsidP="006B1791">
      <w:pPr>
        <w:spacing w:line="360" w:lineRule="auto"/>
        <w:rPr>
          <w:rFonts w:ascii="Arial" w:hAnsi="Arial" w:cs="Arial"/>
          <w:sz w:val="24"/>
          <w:szCs w:val="24"/>
        </w:rPr>
      </w:pPr>
      <w:r w:rsidRPr="00E54536">
        <w:rPr>
          <w:rFonts w:ascii="Arial" w:hAnsi="Arial" w:cs="Arial"/>
          <w:sz w:val="24"/>
          <w:szCs w:val="24"/>
        </w:rPr>
        <w:t>Das Gebäude wurde aufgrund des Grenzverlaufs leicht eingedreht und mit einem Verbindungsbau an den Bestand angeschlossen.</w:t>
      </w:r>
    </w:p>
    <w:p w14:paraId="4B1484A8" w14:textId="5192A3C1" w:rsidR="005651C8" w:rsidRPr="00E54536" w:rsidRDefault="005651C8" w:rsidP="006B1791">
      <w:pPr>
        <w:spacing w:line="360" w:lineRule="auto"/>
        <w:rPr>
          <w:rFonts w:ascii="Arial" w:hAnsi="Arial" w:cs="Arial"/>
          <w:sz w:val="24"/>
          <w:szCs w:val="24"/>
        </w:rPr>
      </w:pPr>
      <w:r w:rsidRPr="00E54536">
        <w:rPr>
          <w:rFonts w:ascii="Arial" w:hAnsi="Arial" w:cs="Arial"/>
          <w:sz w:val="24"/>
          <w:szCs w:val="24"/>
        </w:rPr>
        <w:t xml:space="preserve">Bild: </w:t>
      </w:r>
      <w:r w:rsidR="00A80EE1" w:rsidRPr="00E54536">
        <w:rPr>
          <w:rFonts w:ascii="Arial" w:hAnsi="Arial" w:cs="Arial"/>
          <w:sz w:val="24"/>
          <w:szCs w:val="24"/>
        </w:rPr>
        <w:t>Reinhard Mederer</w:t>
      </w:r>
      <w:r w:rsidRPr="00E54536">
        <w:rPr>
          <w:rFonts w:ascii="Arial" w:hAnsi="Arial" w:cs="Arial"/>
          <w:sz w:val="24"/>
          <w:szCs w:val="24"/>
        </w:rPr>
        <w:t xml:space="preserve"> </w:t>
      </w:r>
    </w:p>
    <w:p w14:paraId="0FBB8518" w14:textId="77777777" w:rsidR="004C7923" w:rsidRPr="00E54536" w:rsidRDefault="004C7923" w:rsidP="006B1791">
      <w:pPr>
        <w:spacing w:after="0" w:line="360" w:lineRule="auto"/>
        <w:rPr>
          <w:rFonts w:ascii="Arial" w:eastAsia="Times New Roman" w:hAnsi="Arial" w:cs="Arial"/>
          <w:sz w:val="24"/>
          <w:szCs w:val="24"/>
          <w:lang w:eastAsia="de-DE"/>
        </w:rPr>
      </w:pPr>
    </w:p>
    <w:p w14:paraId="4F5BCB31" w14:textId="77777777" w:rsidR="005651C8" w:rsidRPr="00E54536" w:rsidRDefault="009425FC" w:rsidP="006B1791">
      <w:pPr>
        <w:spacing w:line="360" w:lineRule="auto"/>
        <w:rPr>
          <w:rFonts w:ascii="Arial" w:eastAsia="Times New Roman" w:hAnsi="Arial" w:cs="Arial"/>
          <w:sz w:val="24"/>
          <w:szCs w:val="24"/>
          <w:lang w:eastAsia="de-DE"/>
        </w:rPr>
      </w:pPr>
      <w:r w:rsidRPr="00E54536">
        <w:rPr>
          <w:rFonts w:ascii="Arial" w:hAnsi="Arial" w:cs="Arial"/>
          <w:sz w:val="24"/>
          <w:szCs w:val="24"/>
          <w:lang w:eastAsia="de-DE"/>
        </w:rPr>
        <w:t>Kontakt zur</w:t>
      </w:r>
      <w:r w:rsidR="005651C8" w:rsidRPr="00E54536">
        <w:rPr>
          <w:rFonts w:ascii="Arial" w:hAnsi="Arial" w:cs="Arial"/>
          <w:b/>
          <w:bCs/>
          <w:sz w:val="24"/>
          <w:szCs w:val="24"/>
          <w:lang w:eastAsia="de-DE"/>
        </w:rPr>
        <w:t xml:space="preserve"> </w:t>
      </w:r>
      <w:r w:rsidR="005651C8" w:rsidRPr="00E54536">
        <w:rPr>
          <w:rStyle w:val="Fett"/>
          <w:rFonts w:ascii="Arial" w:eastAsia="Times New Roman" w:hAnsi="Arial" w:cs="Arial"/>
          <w:b w:val="0"/>
          <w:bCs w:val="0"/>
          <w:sz w:val="24"/>
          <w:szCs w:val="24"/>
          <w:lang w:eastAsia="de-DE"/>
        </w:rPr>
        <w:t xml:space="preserve">MEIER Betonwerke GmbH, </w:t>
      </w:r>
      <w:r w:rsidR="005651C8" w:rsidRPr="00E54536">
        <w:rPr>
          <w:rFonts w:ascii="Arial" w:eastAsia="Times New Roman" w:hAnsi="Arial" w:cs="Arial"/>
          <w:sz w:val="24"/>
          <w:szCs w:val="24"/>
          <w:lang w:eastAsia="de-DE"/>
        </w:rPr>
        <w:t>Zur Schanze 2, 92283 Lauterhofen</w:t>
      </w:r>
    </w:p>
    <w:p w14:paraId="1E1D9A37" w14:textId="784585AC" w:rsidR="005651C8" w:rsidRPr="00E54536" w:rsidRDefault="005651C8" w:rsidP="006B1791">
      <w:pPr>
        <w:spacing w:line="360" w:lineRule="auto"/>
        <w:rPr>
          <w:rFonts w:ascii="Arial" w:hAnsi="Arial" w:cs="Arial"/>
          <w:sz w:val="24"/>
          <w:szCs w:val="24"/>
          <w:lang w:eastAsia="de-DE"/>
        </w:rPr>
      </w:pPr>
      <w:r w:rsidRPr="00E54536">
        <w:rPr>
          <w:rFonts w:ascii="Arial" w:hAnsi="Arial" w:cs="Arial"/>
          <w:sz w:val="24"/>
          <w:szCs w:val="24"/>
          <w:lang w:eastAsia="de-DE"/>
        </w:rPr>
        <w:t>Telefon 09186 / 918 – 0</w:t>
      </w:r>
    </w:p>
    <w:p w14:paraId="5CAF50CC" w14:textId="7152A848" w:rsidR="002036CF" w:rsidRPr="00E54536" w:rsidRDefault="00583BCC" w:rsidP="006B1791">
      <w:pPr>
        <w:spacing w:line="360" w:lineRule="auto"/>
        <w:rPr>
          <w:rFonts w:ascii="Arial" w:hAnsi="Arial" w:cs="Arial"/>
          <w:sz w:val="24"/>
          <w:szCs w:val="24"/>
          <w:lang w:eastAsia="de-DE"/>
        </w:rPr>
      </w:pPr>
      <w:hyperlink r:id="rId12" w:history="1">
        <w:r w:rsidR="005651C8" w:rsidRPr="00E54536">
          <w:rPr>
            <w:rStyle w:val="Hyperlink"/>
            <w:rFonts w:ascii="Arial" w:hAnsi="Arial" w:cs="Arial"/>
            <w:sz w:val="24"/>
            <w:szCs w:val="24"/>
          </w:rPr>
          <w:t>info@meier-betonwerke.de</w:t>
        </w:r>
      </w:hyperlink>
    </w:p>
    <w:p w14:paraId="1E21BA92" w14:textId="34484534" w:rsidR="005651C8" w:rsidRPr="00E54536" w:rsidRDefault="005651C8" w:rsidP="006B1791">
      <w:pPr>
        <w:spacing w:line="360" w:lineRule="auto"/>
        <w:rPr>
          <w:rFonts w:ascii="Arial" w:eastAsia="Times New Roman" w:hAnsi="Arial" w:cs="Arial"/>
          <w:b/>
          <w:bCs/>
          <w:sz w:val="24"/>
          <w:szCs w:val="24"/>
          <w:lang w:eastAsia="de-DE"/>
        </w:rPr>
      </w:pPr>
    </w:p>
    <w:p w14:paraId="5393A877" w14:textId="62B2CF7F" w:rsidR="005651C8" w:rsidRPr="00E54536" w:rsidRDefault="005651C8" w:rsidP="006B1791">
      <w:pPr>
        <w:spacing w:line="360" w:lineRule="auto"/>
        <w:rPr>
          <w:rFonts w:ascii="Arial" w:eastAsia="Times New Roman" w:hAnsi="Arial" w:cs="Arial"/>
          <w:b/>
          <w:bCs/>
          <w:sz w:val="24"/>
          <w:szCs w:val="24"/>
          <w:lang w:eastAsia="de-DE"/>
        </w:rPr>
      </w:pPr>
    </w:p>
    <w:p w14:paraId="00CF150E" w14:textId="77777777" w:rsidR="005651C8" w:rsidRPr="00E54536" w:rsidRDefault="005651C8" w:rsidP="006B1791">
      <w:pPr>
        <w:spacing w:line="360" w:lineRule="auto"/>
        <w:rPr>
          <w:rFonts w:ascii="Arial" w:eastAsia="Times New Roman" w:hAnsi="Arial" w:cs="Arial"/>
          <w:b/>
          <w:bCs/>
          <w:sz w:val="24"/>
          <w:szCs w:val="24"/>
          <w:lang w:eastAsia="de-DE"/>
        </w:rPr>
      </w:pPr>
    </w:p>
    <w:p w14:paraId="04577A9E" w14:textId="13901C29" w:rsidR="002036CF" w:rsidRPr="00E54536" w:rsidRDefault="002036CF" w:rsidP="006B1791">
      <w:pPr>
        <w:pStyle w:val="Default"/>
        <w:spacing w:line="360" w:lineRule="auto"/>
        <w:rPr>
          <w:b/>
          <w:bCs/>
          <w:color w:val="auto"/>
        </w:rPr>
      </w:pPr>
      <w:r w:rsidRPr="00E54536">
        <w:rPr>
          <w:b/>
          <w:bCs/>
          <w:color w:val="auto"/>
        </w:rPr>
        <w:t xml:space="preserve">Über </w:t>
      </w:r>
      <w:proofErr w:type="spellStart"/>
      <w:r w:rsidRPr="00E54536">
        <w:rPr>
          <w:b/>
          <w:bCs/>
          <w:color w:val="auto"/>
        </w:rPr>
        <w:t>Syspro</w:t>
      </w:r>
      <w:proofErr w:type="spellEnd"/>
      <w:r w:rsidRPr="00E54536">
        <w:rPr>
          <w:b/>
          <w:bCs/>
          <w:color w:val="auto"/>
        </w:rPr>
        <w:t>-Gruppe Betonbauteile e. V.</w:t>
      </w:r>
    </w:p>
    <w:p w14:paraId="60DC1341" w14:textId="3BB9CE47" w:rsidR="002036CF" w:rsidRPr="00E54536" w:rsidRDefault="006B1791" w:rsidP="006B1791">
      <w:pPr>
        <w:pStyle w:val="Default"/>
        <w:spacing w:line="360" w:lineRule="auto"/>
        <w:rPr>
          <w:color w:val="auto"/>
        </w:rPr>
      </w:pPr>
      <w:r>
        <w:rPr>
          <w:color w:val="auto"/>
        </w:rPr>
        <w:t xml:space="preserve">Der </w:t>
      </w:r>
      <w:proofErr w:type="spellStart"/>
      <w:r w:rsidR="002036CF" w:rsidRPr="00E54536">
        <w:rPr>
          <w:color w:val="auto"/>
        </w:rPr>
        <w:t>Syspro</w:t>
      </w:r>
      <w:proofErr w:type="spellEnd"/>
      <w:r w:rsidR="002036CF" w:rsidRPr="00E54536">
        <w:rPr>
          <w:color w:val="auto"/>
        </w:rPr>
        <w:t xml:space="preserve">-Gruppe Betonbauteile e. V. ist ein 1991 gegründeter Verbund mittelständischer Hersteller von Betonfertigteilen zur Qualitätssicherung und </w:t>
      </w:r>
      <w:r w:rsidR="002036CF" w:rsidRPr="00E54536">
        <w:rPr>
          <w:color w:val="auto"/>
        </w:rPr>
        <w:lastRenderedPageBreak/>
        <w:t xml:space="preserve">Produktentwicklung. Unter der Dachmarke </w:t>
      </w:r>
      <w:proofErr w:type="spellStart"/>
      <w:r w:rsidR="002036CF" w:rsidRPr="00E54536">
        <w:rPr>
          <w:color w:val="auto"/>
        </w:rPr>
        <w:t>Syspro</w:t>
      </w:r>
      <w:proofErr w:type="spellEnd"/>
      <w:r w:rsidR="002036CF" w:rsidRPr="00E54536">
        <w:rPr>
          <w:color w:val="auto"/>
        </w:rPr>
        <w:t xml:space="preserve"> agieren die einzelnen Mitgliedsunternehmen als lokale Marktpartner für Planende und Bauherrschaft. Zum Produktportfolio gehören neben Doppelwänden und Elementdecken auch wärmedämmende und thermisch aktive Bauteile wie Thermowände und Klimadecken. Die Produktfamilie </w:t>
      </w:r>
      <w:proofErr w:type="spellStart"/>
      <w:r w:rsidR="002036CF" w:rsidRPr="00E54536">
        <w:rPr>
          <w:color w:val="auto"/>
        </w:rPr>
        <w:t>SysproGreen</w:t>
      </w:r>
      <w:proofErr w:type="spellEnd"/>
      <w:r w:rsidR="002036CF" w:rsidRPr="00E54536">
        <w:rPr>
          <w:color w:val="auto"/>
        </w:rPr>
        <w:t xml:space="preserve"> ermöglicht Lösungen für besonders energieeffizientes Bauen und steht für ein Bekenntnis zu Klimaschutz und Nachhaltigkeit. Die Mitglieder der </w:t>
      </w:r>
      <w:proofErr w:type="spellStart"/>
      <w:r w:rsidR="002036CF" w:rsidRPr="00E54536">
        <w:rPr>
          <w:color w:val="auto"/>
        </w:rPr>
        <w:t>Syspro</w:t>
      </w:r>
      <w:proofErr w:type="spellEnd"/>
      <w:r w:rsidR="002036CF" w:rsidRPr="00E54536">
        <w:rPr>
          <w:color w:val="auto"/>
        </w:rPr>
        <w:t xml:space="preserve"> stammen aus Deutschland, Österreich, Norditalien und Belgien.</w:t>
      </w:r>
    </w:p>
    <w:p w14:paraId="686D15DC" w14:textId="2ACD2D08" w:rsidR="002036CF" w:rsidRPr="00E54536" w:rsidRDefault="00076F07" w:rsidP="006B1791">
      <w:pPr>
        <w:pStyle w:val="Default"/>
        <w:spacing w:line="360" w:lineRule="auto"/>
        <w:rPr>
          <w:color w:val="auto"/>
        </w:rPr>
      </w:pPr>
      <w:r w:rsidRPr="00E54536">
        <w:rPr>
          <w:color w:val="auto"/>
        </w:rPr>
        <w:br/>
      </w:r>
      <w:proofErr w:type="spellStart"/>
      <w:r w:rsidR="002036CF" w:rsidRPr="00E54536">
        <w:rPr>
          <w:color w:val="auto"/>
        </w:rPr>
        <w:t>Syspro</w:t>
      </w:r>
      <w:proofErr w:type="spellEnd"/>
      <w:r w:rsidR="002036CF" w:rsidRPr="00E54536">
        <w:rPr>
          <w:color w:val="auto"/>
        </w:rPr>
        <w:t>-Gruppe Betonbauteile e. V.</w:t>
      </w:r>
    </w:p>
    <w:p w14:paraId="3BEC82DF" w14:textId="77777777" w:rsidR="002036CF" w:rsidRPr="00E54536" w:rsidRDefault="002036CF" w:rsidP="006B1791">
      <w:pPr>
        <w:pStyle w:val="Default"/>
        <w:spacing w:line="360" w:lineRule="auto"/>
        <w:rPr>
          <w:color w:val="auto"/>
        </w:rPr>
      </w:pPr>
      <w:r w:rsidRPr="00E54536">
        <w:rPr>
          <w:color w:val="auto"/>
        </w:rPr>
        <w:t xml:space="preserve">Matthias-Grünewald-Straße 1-3; 53175 Bonn </w:t>
      </w:r>
    </w:p>
    <w:p w14:paraId="4FF3866C" w14:textId="288359EE" w:rsidR="002036CF" w:rsidRPr="00E54536" w:rsidRDefault="00583BCC" w:rsidP="006B1791">
      <w:pPr>
        <w:spacing w:line="360" w:lineRule="auto"/>
        <w:rPr>
          <w:rFonts w:ascii="Arial" w:hAnsi="Arial" w:cs="Arial"/>
          <w:sz w:val="24"/>
          <w:szCs w:val="24"/>
        </w:rPr>
      </w:pPr>
      <w:hyperlink r:id="rId13" w:history="1">
        <w:r w:rsidR="002036CF" w:rsidRPr="00E54536">
          <w:rPr>
            <w:rStyle w:val="Hyperlink"/>
            <w:rFonts w:ascii="Arial" w:hAnsi="Arial" w:cs="Arial"/>
            <w:sz w:val="24"/>
            <w:szCs w:val="24"/>
          </w:rPr>
          <w:t>www.syspro.de</w:t>
        </w:r>
      </w:hyperlink>
    </w:p>
    <w:sectPr w:rsidR="002036CF" w:rsidRPr="00E54536">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085712" w14:textId="77777777" w:rsidR="00792849" w:rsidRDefault="00792849" w:rsidP="00CA6A1A">
      <w:pPr>
        <w:spacing w:after="0" w:line="240" w:lineRule="auto"/>
      </w:pPr>
      <w:r>
        <w:separator/>
      </w:r>
    </w:p>
  </w:endnote>
  <w:endnote w:type="continuationSeparator" w:id="0">
    <w:p w14:paraId="71CC4BDB" w14:textId="77777777" w:rsidR="00792849" w:rsidRDefault="00792849" w:rsidP="00CA6A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FF0FBA" w14:textId="77777777" w:rsidR="00792849" w:rsidRDefault="00792849" w:rsidP="00CA6A1A">
      <w:pPr>
        <w:spacing w:after="0" w:line="240" w:lineRule="auto"/>
      </w:pPr>
      <w:r>
        <w:separator/>
      </w:r>
    </w:p>
  </w:footnote>
  <w:footnote w:type="continuationSeparator" w:id="0">
    <w:p w14:paraId="5657E4F9" w14:textId="77777777" w:rsidR="00792849" w:rsidRDefault="00792849" w:rsidP="00CA6A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71AD7" w14:textId="6C82970F" w:rsidR="00CA6A1A" w:rsidRDefault="00CA6A1A" w:rsidP="00CA6A1A">
    <w:pPr>
      <w:pStyle w:val="Kopfzeile"/>
    </w:pPr>
    <w:r w:rsidRPr="00325691">
      <w:rPr>
        <w:rFonts w:ascii="Helvetica" w:hAnsi="Helvetica"/>
        <w:b/>
        <w:bCs/>
        <w:sz w:val="28"/>
        <w:szCs w:val="28"/>
      </w:rPr>
      <w:t>Presseinformation</w:t>
    </w:r>
    <w:r w:rsidRPr="00325691">
      <w:rPr>
        <w:rFonts w:ascii="Helvetica" w:hAnsi="Helvetica"/>
        <w:noProof/>
      </w:rPr>
      <w:t xml:space="preserve"> </w:t>
    </w:r>
    <w:r>
      <w:rPr>
        <w:rFonts w:ascii="Helvetica" w:hAnsi="Helvetica"/>
        <w:noProof/>
      </w:rPr>
      <w:tab/>
    </w:r>
    <w:r>
      <w:rPr>
        <w:rFonts w:ascii="Helvetica" w:hAnsi="Helvetica"/>
        <w:noProof/>
      </w:rPr>
      <w:tab/>
    </w:r>
    <w:r w:rsidRPr="00325691">
      <w:rPr>
        <w:rFonts w:ascii="Helvetica" w:hAnsi="Helvetica"/>
        <w:noProof/>
      </w:rPr>
      <w:drawing>
        <wp:inline distT="0" distB="0" distL="0" distR="0" wp14:anchorId="0C91DF62" wp14:editId="533378F5">
          <wp:extent cx="1400175" cy="609600"/>
          <wp:effectExtent l="0" t="0" r="9525" b="0"/>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1400175" cy="609600"/>
                  </a:xfrm>
                  <a:prstGeom prst="rect">
                    <a:avLst/>
                  </a:prstGeom>
                </pic:spPr>
              </pic:pic>
            </a:graphicData>
          </a:graphic>
        </wp:inline>
      </w:drawing>
    </w:r>
  </w:p>
  <w:p w14:paraId="6F6417E2" w14:textId="77777777" w:rsidR="00CA6A1A" w:rsidRDefault="00CA6A1A" w:rsidP="00CA6A1A">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9B6B29"/>
    <w:multiLevelType w:val="hybridMultilevel"/>
    <w:tmpl w:val="09AA2992"/>
    <w:lvl w:ilvl="0" w:tplc="A9AA6624">
      <w:start w:val="9"/>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1F0451"/>
    <w:multiLevelType w:val="hybridMultilevel"/>
    <w:tmpl w:val="45D43B28"/>
    <w:lvl w:ilvl="0" w:tplc="6832C9D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A0A2219"/>
    <w:multiLevelType w:val="hybridMultilevel"/>
    <w:tmpl w:val="C116F7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3729758">
    <w:abstractNumId w:val="2"/>
  </w:num>
  <w:num w:numId="2" w16cid:durableId="1912931126">
    <w:abstractNumId w:val="1"/>
  </w:num>
  <w:num w:numId="3" w16cid:durableId="3610509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0A"/>
    <w:rsid w:val="00010966"/>
    <w:rsid w:val="00025FA2"/>
    <w:rsid w:val="000302D3"/>
    <w:rsid w:val="000400D6"/>
    <w:rsid w:val="000422BD"/>
    <w:rsid w:val="000477E5"/>
    <w:rsid w:val="00050240"/>
    <w:rsid w:val="000533C1"/>
    <w:rsid w:val="00056642"/>
    <w:rsid w:val="00056D91"/>
    <w:rsid w:val="00063E5F"/>
    <w:rsid w:val="00070122"/>
    <w:rsid w:val="000708A9"/>
    <w:rsid w:val="0007418D"/>
    <w:rsid w:val="0007576C"/>
    <w:rsid w:val="00076F07"/>
    <w:rsid w:val="000A6DEB"/>
    <w:rsid w:val="000A7405"/>
    <w:rsid w:val="000B0649"/>
    <w:rsid w:val="000B7305"/>
    <w:rsid w:val="000D61A6"/>
    <w:rsid w:val="000E5158"/>
    <w:rsid w:val="0010551A"/>
    <w:rsid w:val="00107EF2"/>
    <w:rsid w:val="0011512E"/>
    <w:rsid w:val="00115521"/>
    <w:rsid w:val="00123163"/>
    <w:rsid w:val="001278D2"/>
    <w:rsid w:val="00132498"/>
    <w:rsid w:val="00132B91"/>
    <w:rsid w:val="0013335A"/>
    <w:rsid w:val="00133405"/>
    <w:rsid w:val="00140BB2"/>
    <w:rsid w:val="00147111"/>
    <w:rsid w:val="00155192"/>
    <w:rsid w:val="00182D81"/>
    <w:rsid w:val="001842E2"/>
    <w:rsid w:val="0018640A"/>
    <w:rsid w:val="0018654E"/>
    <w:rsid w:val="001954E5"/>
    <w:rsid w:val="001C596C"/>
    <w:rsid w:val="001D07A7"/>
    <w:rsid w:val="001D1013"/>
    <w:rsid w:val="001D5746"/>
    <w:rsid w:val="001E1502"/>
    <w:rsid w:val="001E39C1"/>
    <w:rsid w:val="002036CF"/>
    <w:rsid w:val="00220B98"/>
    <w:rsid w:val="0022671A"/>
    <w:rsid w:val="00252FC1"/>
    <w:rsid w:val="00254558"/>
    <w:rsid w:val="00270D7A"/>
    <w:rsid w:val="0027687B"/>
    <w:rsid w:val="00293A43"/>
    <w:rsid w:val="00294093"/>
    <w:rsid w:val="002A18BE"/>
    <w:rsid w:val="002C2B39"/>
    <w:rsid w:val="002D2C60"/>
    <w:rsid w:val="002E0620"/>
    <w:rsid w:val="00304236"/>
    <w:rsid w:val="003126F0"/>
    <w:rsid w:val="0031273C"/>
    <w:rsid w:val="00314676"/>
    <w:rsid w:val="00331AC5"/>
    <w:rsid w:val="00333F0D"/>
    <w:rsid w:val="00344504"/>
    <w:rsid w:val="00344FE7"/>
    <w:rsid w:val="00345A66"/>
    <w:rsid w:val="003612A2"/>
    <w:rsid w:val="00366A82"/>
    <w:rsid w:val="00380767"/>
    <w:rsid w:val="00383730"/>
    <w:rsid w:val="003838E3"/>
    <w:rsid w:val="00384BE7"/>
    <w:rsid w:val="00386405"/>
    <w:rsid w:val="003A0AAE"/>
    <w:rsid w:val="003A140A"/>
    <w:rsid w:val="003B5DFF"/>
    <w:rsid w:val="003D5C7E"/>
    <w:rsid w:val="003D73E3"/>
    <w:rsid w:val="003E4406"/>
    <w:rsid w:val="003F45A7"/>
    <w:rsid w:val="003F584E"/>
    <w:rsid w:val="0040259A"/>
    <w:rsid w:val="00403413"/>
    <w:rsid w:val="00405FB6"/>
    <w:rsid w:val="00406214"/>
    <w:rsid w:val="00406933"/>
    <w:rsid w:val="004232FF"/>
    <w:rsid w:val="004307F4"/>
    <w:rsid w:val="00447BE8"/>
    <w:rsid w:val="0046598B"/>
    <w:rsid w:val="004961A1"/>
    <w:rsid w:val="004A7556"/>
    <w:rsid w:val="004B06B5"/>
    <w:rsid w:val="004B1D9B"/>
    <w:rsid w:val="004C7923"/>
    <w:rsid w:val="004E441A"/>
    <w:rsid w:val="004F6541"/>
    <w:rsid w:val="004F6841"/>
    <w:rsid w:val="00511147"/>
    <w:rsid w:val="00512980"/>
    <w:rsid w:val="00524C77"/>
    <w:rsid w:val="00525B1E"/>
    <w:rsid w:val="00527057"/>
    <w:rsid w:val="00557FB0"/>
    <w:rsid w:val="005600D0"/>
    <w:rsid w:val="005651C8"/>
    <w:rsid w:val="005662E0"/>
    <w:rsid w:val="005750AF"/>
    <w:rsid w:val="00583778"/>
    <w:rsid w:val="00583BCC"/>
    <w:rsid w:val="00595C57"/>
    <w:rsid w:val="005B0795"/>
    <w:rsid w:val="005B0E04"/>
    <w:rsid w:val="005C5898"/>
    <w:rsid w:val="005C6237"/>
    <w:rsid w:val="005D3D44"/>
    <w:rsid w:val="005D4F98"/>
    <w:rsid w:val="005E479E"/>
    <w:rsid w:val="005E4FCF"/>
    <w:rsid w:val="005E7B60"/>
    <w:rsid w:val="005F42F6"/>
    <w:rsid w:val="00601F29"/>
    <w:rsid w:val="00606C81"/>
    <w:rsid w:val="0062037E"/>
    <w:rsid w:val="006362C0"/>
    <w:rsid w:val="0066040D"/>
    <w:rsid w:val="00671BAB"/>
    <w:rsid w:val="00684AEA"/>
    <w:rsid w:val="006975CF"/>
    <w:rsid w:val="0069797B"/>
    <w:rsid w:val="006B1791"/>
    <w:rsid w:val="006C47FF"/>
    <w:rsid w:val="006E5341"/>
    <w:rsid w:val="006F2E50"/>
    <w:rsid w:val="00703F9B"/>
    <w:rsid w:val="0071356B"/>
    <w:rsid w:val="00747FCB"/>
    <w:rsid w:val="00751CA0"/>
    <w:rsid w:val="007533A9"/>
    <w:rsid w:val="00763C33"/>
    <w:rsid w:val="00763CE8"/>
    <w:rsid w:val="007666CF"/>
    <w:rsid w:val="0078460A"/>
    <w:rsid w:val="00792849"/>
    <w:rsid w:val="00794D0C"/>
    <w:rsid w:val="007E0481"/>
    <w:rsid w:val="008003B4"/>
    <w:rsid w:val="00810F24"/>
    <w:rsid w:val="00826B5F"/>
    <w:rsid w:val="00834656"/>
    <w:rsid w:val="00835777"/>
    <w:rsid w:val="008429E1"/>
    <w:rsid w:val="008433B5"/>
    <w:rsid w:val="008615C9"/>
    <w:rsid w:val="0087710F"/>
    <w:rsid w:val="00881BE7"/>
    <w:rsid w:val="00884286"/>
    <w:rsid w:val="0088478A"/>
    <w:rsid w:val="00892DF3"/>
    <w:rsid w:val="008947AD"/>
    <w:rsid w:val="00894893"/>
    <w:rsid w:val="008A1A01"/>
    <w:rsid w:val="008B4B9E"/>
    <w:rsid w:val="008B60C4"/>
    <w:rsid w:val="008C0A2F"/>
    <w:rsid w:val="008D3DE0"/>
    <w:rsid w:val="008D3E17"/>
    <w:rsid w:val="008E1790"/>
    <w:rsid w:val="008E598A"/>
    <w:rsid w:val="008E795A"/>
    <w:rsid w:val="008E7EA0"/>
    <w:rsid w:val="008F01F8"/>
    <w:rsid w:val="008F19EB"/>
    <w:rsid w:val="008F6B89"/>
    <w:rsid w:val="00911AEF"/>
    <w:rsid w:val="009144C1"/>
    <w:rsid w:val="00915C7A"/>
    <w:rsid w:val="00916F73"/>
    <w:rsid w:val="009425FC"/>
    <w:rsid w:val="00971208"/>
    <w:rsid w:val="00974C3C"/>
    <w:rsid w:val="00987102"/>
    <w:rsid w:val="009958F1"/>
    <w:rsid w:val="009978EA"/>
    <w:rsid w:val="009A59D7"/>
    <w:rsid w:val="009B3795"/>
    <w:rsid w:val="009B6715"/>
    <w:rsid w:val="009C459E"/>
    <w:rsid w:val="009C4D78"/>
    <w:rsid w:val="009D0B84"/>
    <w:rsid w:val="009D3C2E"/>
    <w:rsid w:val="009D438B"/>
    <w:rsid w:val="009E51E0"/>
    <w:rsid w:val="009F097E"/>
    <w:rsid w:val="009F1BA7"/>
    <w:rsid w:val="00A060CF"/>
    <w:rsid w:val="00A11185"/>
    <w:rsid w:val="00A124C7"/>
    <w:rsid w:val="00A15325"/>
    <w:rsid w:val="00A30E72"/>
    <w:rsid w:val="00A5023B"/>
    <w:rsid w:val="00A56600"/>
    <w:rsid w:val="00A80EE1"/>
    <w:rsid w:val="00A86D8F"/>
    <w:rsid w:val="00A87207"/>
    <w:rsid w:val="00A931AC"/>
    <w:rsid w:val="00AA081C"/>
    <w:rsid w:val="00AA7FBB"/>
    <w:rsid w:val="00AC2093"/>
    <w:rsid w:val="00AC61F4"/>
    <w:rsid w:val="00AD283E"/>
    <w:rsid w:val="00AF76CC"/>
    <w:rsid w:val="00B0387A"/>
    <w:rsid w:val="00B12128"/>
    <w:rsid w:val="00B12854"/>
    <w:rsid w:val="00B15361"/>
    <w:rsid w:val="00B15ECA"/>
    <w:rsid w:val="00B2188E"/>
    <w:rsid w:val="00B30008"/>
    <w:rsid w:val="00B305C6"/>
    <w:rsid w:val="00B31453"/>
    <w:rsid w:val="00B31F34"/>
    <w:rsid w:val="00B32168"/>
    <w:rsid w:val="00B37989"/>
    <w:rsid w:val="00B41C4F"/>
    <w:rsid w:val="00B42990"/>
    <w:rsid w:val="00B71CC3"/>
    <w:rsid w:val="00B961DB"/>
    <w:rsid w:val="00B972C4"/>
    <w:rsid w:val="00BB78E0"/>
    <w:rsid w:val="00BC0796"/>
    <w:rsid w:val="00BC097C"/>
    <w:rsid w:val="00BD1D6B"/>
    <w:rsid w:val="00BE2D2E"/>
    <w:rsid w:val="00BE76BF"/>
    <w:rsid w:val="00C02FB7"/>
    <w:rsid w:val="00C128D5"/>
    <w:rsid w:val="00C17B35"/>
    <w:rsid w:val="00C22D66"/>
    <w:rsid w:val="00C248D4"/>
    <w:rsid w:val="00C26C1A"/>
    <w:rsid w:val="00C43404"/>
    <w:rsid w:val="00C44A0C"/>
    <w:rsid w:val="00C54B05"/>
    <w:rsid w:val="00C606FB"/>
    <w:rsid w:val="00C63ED0"/>
    <w:rsid w:val="00C6525A"/>
    <w:rsid w:val="00C925E7"/>
    <w:rsid w:val="00C93745"/>
    <w:rsid w:val="00C964C0"/>
    <w:rsid w:val="00CA6A1A"/>
    <w:rsid w:val="00CC5ACA"/>
    <w:rsid w:val="00D0189D"/>
    <w:rsid w:val="00D11C6D"/>
    <w:rsid w:val="00D4037A"/>
    <w:rsid w:val="00D42DB5"/>
    <w:rsid w:val="00D4524E"/>
    <w:rsid w:val="00D47E43"/>
    <w:rsid w:val="00D61100"/>
    <w:rsid w:val="00D96417"/>
    <w:rsid w:val="00DB73DD"/>
    <w:rsid w:val="00DC4DF8"/>
    <w:rsid w:val="00DD17E8"/>
    <w:rsid w:val="00DF6513"/>
    <w:rsid w:val="00E013FC"/>
    <w:rsid w:val="00E01895"/>
    <w:rsid w:val="00E30984"/>
    <w:rsid w:val="00E4458B"/>
    <w:rsid w:val="00E47810"/>
    <w:rsid w:val="00E54536"/>
    <w:rsid w:val="00E6040B"/>
    <w:rsid w:val="00E70490"/>
    <w:rsid w:val="00E9159B"/>
    <w:rsid w:val="00E93042"/>
    <w:rsid w:val="00E941FE"/>
    <w:rsid w:val="00E967DD"/>
    <w:rsid w:val="00EA0302"/>
    <w:rsid w:val="00EB10C4"/>
    <w:rsid w:val="00EB4910"/>
    <w:rsid w:val="00EC4305"/>
    <w:rsid w:val="00EC55D4"/>
    <w:rsid w:val="00ED2B55"/>
    <w:rsid w:val="00EE0C94"/>
    <w:rsid w:val="00EF34F8"/>
    <w:rsid w:val="00EF62AA"/>
    <w:rsid w:val="00F06F90"/>
    <w:rsid w:val="00F07578"/>
    <w:rsid w:val="00F17336"/>
    <w:rsid w:val="00F17995"/>
    <w:rsid w:val="00F362C0"/>
    <w:rsid w:val="00F60170"/>
    <w:rsid w:val="00F75111"/>
    <w:rsid w:val="00F81950"/>
    <w:rsid w:val="00F837D4"/>
    <w:rsid w:val="00F916FC"/>
    <w:rsid w:val="00FA7DE8"/>
    <w:rsid w:val="00FC2226"/>
    <w:rsid w:val="00FC2578"/>
    <w:rsid w:val="00FD7CB1"/>
    <w:rsid w:val="00FE05A5"/>
    <w:rsid w:val="00FE54E1"/>
    <w:rsid w:val="00FE7060"/>
    <w:rsid w:val="00FF635D"/>
    <w:rsid w:val="00FF703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F3188"/>
  <w15:chartTrackingRefBased/>
  <w15:docId w15:val="{E2D26BC2-BEFB-441E-B7D9-EEF2E844B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2168"/>
    <w:pPr>
      <w:spacing w:line="256"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842E2"/>
    <w:pPr>
      <w:spacing w:line="259" w:lineRule="auto"/>
      <w:ind w:left="720"/>
      <w:contextualSpacing/>
    </w:pPr>
  </w:style>
  <w:style w:type="paragraph" w:customStyle="1" w:styleId="Default">
    <w:name w:val="Default"/>
    <w:rsid w:val="00CA6A1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CA6A1A"/>
    <w:rPr>
      <w:color w:val="0563C1" w:themeColor="hyperlink"/>
      <w:u w:val="single"/>
    </w:rPr>
  </w:style>
  <w:style w:type="paragraph" w:styleId="Kopfzeile">
    <w:name w:val="header"/>
    <w:basedOn w:val="Standard"/>
    <w:link w:val="KopfzeileZchn"/>
    <w:uiPriority w:val="99"/>
    <w:unhideWhenUsed/>
    <w:rsid w:val="00CA6A1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6A1A"/>
  </w:style>
  <w:style w:type="paragraph" w:styleId="Fuzeile">
    <w:name w:val="footer"/>
    <w:basedOn w:val="Standard"/>
    <w:link w:val="FuzeileZchn"/>
    <w:uiPriority w:val="99"/>
    <w:unhideWhenUsed/>
    <w:rsid w:val="00CA6A1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6A1A"/>
  </w:style>
  <w:style w:type="paragraph" w:styleId="StandardWeb">
    <w:name w:val="Normal (Web)"/>
    <w:basedOn w:val="Standard"/>
    <w:uiPriority w:val="99"/>
    <w:unhideWhenUsed/>
    <w:rsid w:val="009978E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6">
    <w:name w:val="A6"/>
    <w:uiPriority w:val="99"/>
    <w:rsid w:val="009978EA"/>
    <w:rPr>
      <w:color w:val="000000"/>
      <w:sz w:val="18"/>
      <w:szCs w:val="18"/>
    </w:rPr>
  </w:style>
  <w:style w:type="character" w:styleId="Kommentarzeichen">
    <w:name w:val="annotation reference"/>
    <w:basedOn w:val="Absatz-Standardschriftart"/>
    <w:uiPriority w:val="99"/>
    <w:semiHidden/>
    <w:unhideWhenUsed/>
    <w:rsid w:val="009978EA"/>
    <w:rPr>
      <w:sz w:val="16"/>
      <w:szCs w:val="16"/>
    </w:rPr>
  </w:style>
  <w:style w:type="paragraph" w:styleId="Kommentartext">
    <w:name w:val="annotation text"/>
    <w:basedOn w:val="Standard"/>
    <w:link w:val="KommentartextZchn"/>
    <w:uiPriority w:val="99"/>
    <w:unhideWhenUsed/>
    <w:rsid w:val="009978EA"/>
    <w:pPr>
      <w:spacing w:line="240" w:lineRule="auto"/>
    </w:pPr>
    <w:rPr>
      <w:sz w:val="20"/>
      <w:szCs w:val="20"/>
    </w:rPr>
  </w:style>
  <w:style w:type="character" w:customStyle="1" w:styleId="KommentartextZchn">
    <w:name w:val="Kommentartext Zchn"/>
    <w:basedOn w:val="Absatz-Standardschriftart"/>
    <w:link w:val="Kommentartext"/>
    <w:uiPriority w:val="99"/>
    <w:rsid w:val="009978EA"/>
    <w:rPr>
      <w:sz w:val="20"/>
      <w:szCs w:val="20"/>
    </w:rPr>
  </w:style>
  <w:style w:type="paragraph" w:customStyle="1" w:styleId="pf0">
    <w:name w:val="pf0"/>
    <w:basedOn w:val="Standard"/>
    <w:rsid w:val="00595C5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f01">
    <w:name w:val="cf01"/>
    <w:basedOn w:val="Absatz-Standardschriftart"/>
    <w:rsid w:val="00595C57"/>
    <w:rPr>
      <w:rFonts w:ascii="Segoe UI" w:hAnsi="Segoe UI" w:cs="Segoe UI" w:hint="default"/>
      <w:sz w:val="18"/>
      <w:szCs w:val="18"/>
    </w:rPr>
  </w:style>
  <w:style w:type="paragraph" w:customStyle="1" w:styleId="Pa5">
    <w:name w:val="Pa5"/>
    <w:basedOn w:val="Default"/>
    <w:next w:val="Default"/>
    <w:uiPriority w:val="99"/>
    <w:rsid w:val="00EC4305"/>
    <w:pPr>
      <w:spacing w:line="241" w:lineRule="atLeast"/>
    </w:pPr>
    <w:rPr>
      <w:color w:val="auto"/>
    </w:rPr>
  </w:style>
  <w:style w:type="paragraph" w:customStyle="1" w:styleId="Pa2">
    <w:name w:val="Pa2"/>
    <w:basedOn w:val="Default"/>
    <w:next w:val="Default"/>
    <w:uiPriority w:val="99"/>
    <w:rsid w:val="00810F24"/>
    <w:pPr>
      <w:spacing w:line="241" w:lineRule="atLeast"/>
    </w:pPr>
    <w:rPr>
      <w:color w:val="auto"/>
    </w:rPr>
  </w:style>
  <w:style w:type="paragraph" w:customStyle="1" w:styleId="Pa6">
    <w:name w:val="Pa6"/>
    <w:basedOn w:val="Default"/>
    <w:next w:val="Default"/>
    <w:uiPriority w:val="99"/>
    <w:rsid w:val="00B15ECA"/>
    <w:pPr>
      <w:spacing w:line="281" w:lineRule="atLeast"/>
    </w:pPr>
    <w:rPr>
      <w:color w:val="auto"/>
    </w:rPr>
  </w:style>
  <w:style w:type="character" w:styleId="Hervorhebung">
    <w:name w:val="Emphasis"/>
    <w:basedOn w:val="Absatz-Standardschriftart"/>
    <w:uiPriority w:val="20"/>
    <w:qFormat/>
    <w:rsid w:val="00BE2D2E"/>
    <w:rPr>
      <w:i/>
      <w:iCs/>
    </w:rPr>
  </w:style>
  <w:style w:type="paragraph" w:styleId="berarbeitung">
    <w:name w:val="Revision"/>
    <w:hidden/>
    <w:uiPriority w:val="99"/>
    <w:semiHidden/>
    <w:rsid w:val="001C596C"/>
    <w:pPr>
      <w:spacing w:after="0" w:line="240" w:lineRule="auto"/>
    </w:pPr>
  </w:style>
  <w:style w:type="paragraph" w:styleId="Kommentarthema">
    <w:name w:val="annotation subject"/>
    <w:basedOn w:val="Kommentartext"/>
    <w:next w:val="Kommentartext"/>
    <w:link w:val="KommentarthemaZchn"/>
    <w:uiPriority w:val="99"/>
    <w:semiHidden/>
    <w:unhideWhenUsed/>
    <w:rsid w:val="00FF635D"/>
    <w:rPr>
      <w:b/>
      <w:bCs/>
    </w:rPr>
  </w:style>
  <w:style w:type="character" w:customStyle="1" w:styleId="KommentarthemaZchn">
    <w:name w:val="Kommentarthema Zchn"/>
    <w:basedOn w:val="KommentartextZchn"/>
    <w:link w:val="Kommentarthema"/>
    <w:uiPriority w:val="99"/>
    <w:semiHidden/>
    <w:rsid w:val="00FF635D"/>
    <w:rPr>
      <w:b/>
      <w:bCs/>
      <w:sz w:val="20"/>
      <w:szCs w:val="20"/>
    </w:rPr>
  </w:style>
  <w:style w:type="character" w:styleId="NichtaufgelsteErwhnung">
    <w:name w:val="Unresolved Mention"/>
    <w:basedOn w:val="Absatz-Standardschriftart"/>
    <w:uiPriority w:val="99"/>
    <w:semiHidden/>
    <w:unhideWhenUsed/>
    <w:rsid w:val="005662E0"/>
    <w:rPr>
      <w:color w:val="605E5C"/>
      <w:shd w:val="clear" w:color="auto" w:fill="E1DFDD"/>
    </w:rPr>
  </w:style>
  <w:style w:type="character" w:styleId="Fett">
    <w:name w:val="Strong"/>
    <w:basedOn w:val="Absatz-Standardschriftart"/>
    <w:uiPriority w:val="22"/>
    <w:qFormat/>
    <w:rsid w:val="0007418D"/>
    <w:rPr>
      <w:b/>
      <w:bCs/>
    </w:rPr>
  </w:style>
  <w:style w:type="paragraph" w:styleId="KeinLeerraum">
    <w:name w:val="No Spacing"/>
    <w:uiPriority w:val="1"/>
    <w:qFormat/>
    <w:rsid w:val="0007418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722158">
      <w:bodyDiv w:val="1"/>
      <w:marLeft w:val="0"/>
      <w:marRight w:val="0"/>
      <w:marTop w:val="0"/>
      <w:marBottom w:val="0"/>
      <w:divBdr>
        <w:top w:val="none" w:sz="0" w:space="0" w:color="auto"/>
        <w:left w:val="none" w:sz="0" w:space="0" w:color="auto"/>
        <w:bottom w:val="none" w:sz="0" w:space="0" w:color="auto"/>
        <w:right w:val="none" w:sz="0" w:space="0" w:color="auto"/>
      </w:divBdr>
    </w:div>
    <w:div w:id="354888359">
      <w:bodyDiv w:val="1"/>
      <w:marLeft w:val="0"/>
      <w:marRight w:val="0"/>
      <w:marTop w:val="0"/>
      <w:marBottom w:val="0"/>
      <w:divBdr>
        <w:top w:val="none" w:sz="0" w:space="0" w:color="auto"/>
        <w:left w:val="none" w:sz="0" w:space="0" w:color="auto"/>
        <w:bottom w:val="none" w:sz="0" w:space="0" w:color="auto"/>
        <w:right w:val="none" w:sz="0" w:space="0" w:color="auto"/>
      </w:divBdr>
    </w:div>
    <w:div w:id="479808098">
      <w:bodyDiv w:val="1"/>
      <w:marLeft w:val="0"/>
      <w:marRight w:val="0"/>
      <w:marTop w:val="0"/>
      <w:marBottom w:val="0"/>
      <w:divBdr>
        <w:top w:val="none" w:sz="0" w:space="0" w:color="auto"/>
        <w:left w:val="none" w:sz="0" w:space="0" w:color="auto"/>
        <w:bottom w:val="none" w:sz="0" w:space="0" w:color="auto"/>
        <w:right w:val="none" w:sz="0" w:space="0" w:color="auto"/>
      </w:divBdr>
    </w:div>
    <w:div w:id="578713523">
      <w:bodyDiv w:val="1"/>
      <w:marLeft w:val="0"/>
      <w:marRight w:val="0"/>
      <w:marTop w:val="0"/>
      <w:marBottom w:val="0"/>
      <w:divBdr>
        <w:top w:val="none" w:sz="0" w:space="0" w:color="auto"/>
        <w:left w:val="none" w:sz="0" w:space="0" w:color="auto"/>
        <w:bottom w:val="none" w:sz="0" w:space="0" w:color="auto"/>
        <w:right w:val="none" w:sz="0" w:space="0" w:color="auto"/>
      </w:divBdr>
    </w:div>
    <w:div w:id="1055933009">
      <w:bodyDiv w:val="1"/>
      <w:marLeft w:val="0"/>
      <w:marRight w:val="0"/>
      <w:marTop w:val="0"/>
      <w:marBottom w:val="0"/>
      <w:divBdr>
        <w:top w:val="none" w:sz="0" w:space="0" w:color="auto"/>
        <w:left w:val="none" w:sz="0" w:space="0" w:color="auto"/>
        <w:bottom w:val="none" w:sz="0" w:space="0" w:color="auto"/>
        <w:right w:val="none" w:sz="0" w:space="0" w:color="auto"/>
      </w:divBdr>
    </w:div>
    <w:div w:id="1545563673">
      <w:bodyDiv w:val="1"/>
      <w:marLeft w:val="0"/>
      <w:marRight w:val="0"/>
      <w:marTop w:val="0"/>
      <w:marBottom w:val="0"/>
      <w:divBdr>
        <w:top w:val="none" w:sz="0" w:space="0" w:color="auto"/>
        <w:left w:val="none" w:sz="0" w:space="0" w:color="auto"/>
        <w:bottom w:val="none" w:sz="0" w:space="0" w:color="auto"/>
        <w:right w:val="none" w:sz="0" w:space="0" w:color="auto"/>
      </w:divBdr>
    </w:div>
    <w:div w:id="1679502853">
      <w:bodyDiv w:val="1"/>
      <w:marLeft w:val="0"/>
      <w:marRight w:val="0"/>
      <w:marTop w:val="0"/>
      <w:marBottom w:val="0"/>
      <w:divBdr>
        <w:top w:val="none" w:sz="0" w:space="0" w:color="auto"/>
        <w:left w:val="none" w:sz="0" w:space="0" w:color="auto"/>
        <w:bottom w:val="none" w:sz="0" w:space="0" w:color="auto"/>
        <w:right w:val="none" w:sz="0" w:space="0" w:color="auto"/>
      </w:divBdr>
    </w:div>
    <w:div w:id="2087416411">
      <w:bodyDiv w:val="1"/>
      <w:marLeft w:val="0"/>
      <w:marRight w:val="0"/>
      <w:marTop w:val="0"/>
      <w:marBottom w:val="0"/>
      <w:divBdr>
        <w:top w:val="none" w:sz="0" w:space="0" w:color="auto"/>
        <w:left w:val="none" w:sz="0" w:space="0" w:color="auto"/>
        <w:bottom w:val="none" w:sz="0" w:space="0" w:color="auto"/>
        <w:right w:val="none" w:sz="0" w:space="0" w:color="auto"/>
      </w:divBdr>
    </w:div>
    <w:div w:id="2110614213">
      <w:bodyDiv w:val="1"/>
      <w:marLeft w:val="0"/>
      <w:marRight w:val="0"/>
      <w:marTop w:val="0"/>
      <w:marBottom w:val="0"/>
      <w:divBdr>
        <w:top w:val="none" w:sz="0" w:space="0" w:color="auto"/>
        <w:left w:val="none" w:sz="0" w:space="0" w:color="auto"/>
        <w:bottom w:val="none" w:sz="0" w:space="0" w:color="auto"/>
        <w:right w:val="none" w:sz="0" w:space="0" w:color="auto"/>
      </w:divBdr>
      <w:divsChild>
        <w:div w:id="1704133684">
          <w:marLeft w:val="0"/>
          <w:marRight w:val="0"/>
          <w:marTop w:val="0"/>
          <w:marBottom w:val="0"/>
          <w:divBdr>
            <w:top w:val="none" w:sz="0" w:space="0" w:color="auto"/>
            <w:left w:val="none" w:sz="0" w:space="0" w:color="auto"/>
            <w:bottom w:val="none" w:sz="0" w:space="0" w:color="auto"/>
            <w:right w:val="none" w:sz="0" w:space="0" w:color="auto"/>
          </w:divBdr>
          <w:divsChild>
            <w:div w:id="1564291228">
              <w:marLeft w:val="0"/>
              <w:marRight w:val="0"/>
              <w:marTop w:val="0"/>
              <w:marBottom w:val="0"/>
              <w:divBdr>
                <w:top w:val="none" w:sz="0" w:space="0" w:color="auto"/>
                <w:left w:val="none" w:sz="0" w:space="0" w:color="auto"/>
                <w:bottom w:val="none" w:sz="0" w:space="0" w:color="auto"/>
                <w:right w:val="none" w:sz="0" w:space="0" w:color="auto"/>
              </w:divBdr>
            </w:div>
          </w:divsChild>
        </w:div>
        <w:div w:id="1435705527">
          <w:marLeft w:val="0"/>
          <w:marRight w:val="0"/>
          <w:marTop w:val="0"/>
          <w:marBottom w:val="0"/>
          <w:divBdr>
            <w:top w:val="none" w:sz="0" w:space="0" w:color="auto"/>
            <w:left w:val="none" w:sz="0" w:space="0" w:color="auto"/>
            <w:bottom w:val="none" w:sz="0" w:space="0" w:color="auto"/>
            <w:right w:val="none" w:sz="0" w:space="0" w:color="auto"/>
          </w:divBdr>
        </w:div>
        <w:div w:id="854923749">
          <w:marLeft w:val="0"/>
          <w:marRight w:val="0"/>
          <w:marTop w:val="0"/>
          <w:marBottom w:val="0"/>
          <w:divBdr>
            <w:top w:val="none" w:sz="0" w:space="0" w:color="auto"/>
            <w:left w:val="none" w:sz="0" w:space="0" w:color="auto"/>
            <w:bottom w:val="none" w:sz="0" w:space="0" w:color="auto"/>
            <w:right w:val="none" w:sz="0" w:space="0" w:color="auto"/>
          </w:divBdr>
          <w:divsChild>
            <w:div w:id="315182410">
              <w:marLeft w:val="0"/>
              <w:marRight w:val="0"/>
              <w:marTop w:val="0"/>
              <w:marBottom w:val="0"/>
              <w:divBdr>
                <w:top w:val="none" w:sz="0" w:space="0" w:color="auto"/>
                <w:left w:val="none" w:sz="0" w:space="0" w:color="auto"/>
                <w:bottom w:val="none" w:sz="0" w:space="0" w:color="auto"/>
                <w:right w:val="none" w:sz="0" w:space="0" w:color="auto"/>
              </w:divBdr>
            </w:div>
          </w:divsChild>
        </w:div>
        <w:div w:id="697360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www.syspro.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meier-betonwerke.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0B670C-87D9-4768-B437-19703E7D8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851</Words>
  <Characters>5368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Kapr</dc:creator>
  <cp:keywords/>
  <dc:description/>
  <cp:lastModifiedBy>Stefan Bartylla</cp:lastModifiedBy>
  <cp:revision>10</cp:revision>
  <cp:lastPrinted>2023-04-04T13:04:00Z</cp:lastPrinted>
  <dcterms:created xsi:type="dcterms:W3CDTF">2023-04-04T15:01:00Z</dcterms:created>
  <dcterms:modified xsi:type="dcterms:W3CDTF">2023-04-25T13:21:00Z</dcterms:modified>
</cp:coreProperties>
</file>